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D02" w:rsidRDefault="00F202D9" w:rsidP="0076642E">
      <w:pPr>
        <w:spacing w:before="29" w:after="0" w:line="288" w:lineRule="auto"/>
        <w:ind w:right="-20"/>
        <w:rPr>
          <w:rFonts w:ascii="Arial" w:eastAsia="Arial" w:hAnsi="Arial" w:cs="Arial"/>
          <w:sz w:val="140"/>
          <w:szCs w:val="140"/>
        </w:rPr>
      </w:pPr>
      <w:r>
        <w:pict>
          <v:group id="_x0000_s1028" style="position:absolute;margin-left:44.55pt;margin-top:47.55pt;width:511pt;height:745pt;z-index:-251659264;mso-position-horizontal-relative:page;mso-position-vertical-relative:page" coordorigin="891,951" coordsize="10220,14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122;top:5418;width:8972;height:10417">
              <v:imagedata r:id="rId8" o:title=""/>
            </v:shape>
            <v:group id="_x0000_s1029" style="position:absolute;left:901;top:961;width:10200;height:14880" coordorigin="901,961" coordsize="10200,14880">
              <v:shape id="_x0000_s1031" style="position:absolute;left:901;top:961;width:10200;height:14880" coordorigin="901,961" coordsize="10200,14880" path="m901,15841r10200,l11101,961,901,961r,14880e" fillcolor="#004d18" stroked="f">
                <v:path arrowok="t"/>
              </v:shape>
              <v:shape id="_x0000_s1030" type="#_x0000_t75" style="position:absolute;left:6042;top:11972;width:5027;height:1905">
                <v:imagedata r:id="rId9" o:title=""/>
              </v:shape>
            </v:group>
            <w10:wrap anchorx="page" anchory="page"/>
          </v:group>
        </w:pict>
      </w:r>
      <w:r w:rsidR="0076642E">
        <w:rPr>
          <w:rFonts w:ascii="Arial" w:eastAsia="Arial" w:hAnsi="Arial" w:cs="Arial"/>
          <w:b/>
          <w:bCs/>
          <w:color w:val="FFFFFF"/>
          <w:spacing w:val="4"/>
          <w:sz w:val="140"/>
          <w:szCs w:val="140"/>
        </w:rPr>
        <w:t xml:space="preserve">Audit </w:t>
      </w:r>
    </w:p>
    <w:p w:rsidR="003F2D02" w:rsidRDefault="003F2D02" w:rsidP="0076642E">
      <w:pPr>
        <w:spacing w:before="29" w:after="0" w:line="288" w:lineRule="auto"/>
        <w:rPr>
          <w:sz w:val="12"/>
          <w:szCs w:val="12"/>
        </w:rPr>
      </w:pPr>
    </w:p>
    <w:p w:rsidR="003F2D02" w:rsidRDefault="003F2D02" w:rsidP="0076642E">
      <w:pPr>
        <w:spacing w:before="29" w:after="0" w:line="288" w:lineRule="auto"/>
        <w:rPr>
          <w:sz w:val="20"/>
          <w:szCs w:val="20"/>
        </w:rPr>
      </w:pPr>
    </w:p>
    <w:p w:rsidR="003F2D02" w:rsidRDefault="003F2D02" w:rsidP="0076642E">
      <w:pPr>
        <w:spacing w:before="29" w:after="0" w:line="288" w:lineRule="auto"/>
        <w:rPr>
          <w:sz w:val="20"/>
          <w:szCs w:val="20"/>
        </w:rPr>
      </w:pPr>
    </w:p>
    <w:p w:rsidR="003F2D02" w:rsidRDefault="0076642E" w:rsidP="0076642E">
      <w:pPr>
        <w:spacing w:before="29" w:after="0" w:line="288" w:lineRule="auto"/>
        <w:ind w:right="-20"/>
        <w:rPr>
          <w:rFonts w:ascii="Arial" w:eastAsia="Arial" w:hAnsi="Arial" w:cs="Arial"/>
          <w:sz w:val="140"/>
          <w:szCs w:val="140"/>
        </w:rPr>
      </w:pPr>
      <w:r>
        <w:rPr>
          <w:rFonts w:ascii="Arial" w:eastAsia="Arial" w:hAnsi="Arial" w:cs="Arial"/>
          <w:b/>
          <w:bCs/>
          <w:color w:val="FFFFFF"/>
          <w:spacing w:val="3"/>
          <w:sz w:val="140"/>
          <w:szCs w:val="140"/>
        </w:rPr>
        <w:t>Committee</w:t>
      </w:r>
    </w:p>
    <w:p w:rsidR="003F2D02" w:rsidRDefault="003F2D02" w:rsidP="0076642E">
      <w:pPr>
        <w:spacing w:before="29" w:after="0" w:line="288" w:lineRule="auto"/>
        <w:sectPr w:rsidR="003F2D02">
          <w:type w:val="continuous"/>
          <w:pgSz w:w="11920" w:h="16840"/>
          <w:pgMar w:top="1520" w:right="1680" w:bottom="280" w:left="1300" w:header="720" w:footer="720" w:gutter="0"/>
          <w:cols w:space="720"/>
        </w:sectPr>
      </w:pPr>
    </w:p>
    <w:p w:rsidR="003F2D02" w:rsidRDefault="00F202D9" w:rsidP="0076642E">
      <w:pPr>
        <w:spacing w:before="29" w:after="0" w:line="288" w:lineRule="auto"/>
        <w:ind w:right="-20"/>
        <w:rPr>
          <w:rFonts w:ascii="Arial" w:eastAsia="Arial" w:hAnsi="Arial" w:cs="Arial"/>
          <w:sz w:val="56"/>
          <w:szCs w:val="56"/>
        </w:rPr>
      </w:pPr>
      <w:r>
        <w:lastRenderedPageBreak/>
        <w:pict>
          <v:group id="_x0000_s1026" style="position:absolute;margin-left:69.5pt;margin-top:38.4pt;width:456.45pt;height:.1pt;z-index:-251658240;mso-position-horizontal-relative:page" coordorigin="1390,768" coordsize="9129,2">
            <v:shape id="_x0000_s1027" style="position:absolute;left:1390;top:768;width:9129;height:2" coordorigin="1390,768" coordsize="9129,0" path="m1390,768r9129,e" filled="f" strokecolor="#7e7e7e" strokeweight="1.54pt">
              <v:path arrowok="t"/>
            </v:shape>
            <w10:wrap anchorx="page"/>
          </v:group>
        </w:pict>
      </w:r>
      <w:r w:rsidR="00485259">
        <w:rPr>
          <w:rFonts w:ascii="Arial" w:eastAsia="Arial" w:hAnsi="Arial" w:cs="Arial"/>
          <w:b/>
          <w:bCs/>
          <w:color w:val="0077BA"/>
          <w:w w:val="95"/>
          <w:position w:val="-1"/>
          <w:sz w:val="56"/>
          <w:szCs w:val="56"/>
        </w:rPr>
        <w:t>Audit Committee</w:t>
      </w:r>
    </w:p>
    <w:p w:rsidR="003F2D02" w:rsidRDefault="003F2D02" w:rsidP="0076642E">
      <w:pPr>
        <w:spacing w:before="29" w:after="0" w:line="288" w:lineRule="auto"/>
        <w:rPr>
          <w:sz w:val="20"/>
          <w:szCs w:val="20"/>
        </w:rPr>
      </w:pPr>
    </w:p>
    <w:p w:rsidR="003F2D02" w:rsidRDefault="003F2D02" w:rsidP="0076642E">
      <w:pPr>
        <w:spacing w:before="29" w:after="0" w:line="288" w:lineRule="auto"/>
        <w:rPr>
          <w:sz w:val="20"/>
          <w:szCs w:val="20"/>
        </w:rPr>
      </w:pPr>
    </w:p>
    <w:p w:rsidR="0076642E" w:rsidRPr="0076642E" w:rsidRDefault="0076642E" w:rsidP="0076642E">
      <w:pPr>
        <w:spacing w:before="29" w:line="288" w:lineRule="auto"/>
        <w:ind w:right="-20"/>
        <w:rPr>
          <w:rFonts w:ascii="Times New Roman" w:eastAsia="Times New Roman" w:hAnsi="Times New Roman" w:cs="Times New Roman"/>
          <w:b/>
          <w:color w:val="0077BA"/>
          <w:u w:val="single"/>
        </w:rPr>
      </w:pPr>
      <w:r w:rsidRPr="0076642E">
        <w:rPr>
          <w:rFonts w:ascii="Times New Roman" w:eastAsia="Times New Roman" w:hAnsi="Times New Roman" w:cs="Times New Roman"/>
          <w:b/>
          <w:color w:val="0077BA"/>
          <w:u w:val="single"/>
        </w:rPr>
        <w:t>Purpose of the Committee</w:t>
      </w:r>
    </w:p>
    <w:p w:rsidR="0076642E" w:rsidRPr="0076642E" w:rsidRDefault="0076642E" w:rsidP="0076642E">
      <w:pPr>
        <w:spacing w:before="29" w:line="288" w:lineRule="auto"/>
        <w:rPr>
          <w:rFonts w:ascii="Times New Roman" w:eastAsia="Times New Roman" w:hAnsi="Times New Roman" w:cs="Times New Roman"/>
        </w:rPr>
      </w:pPr>
      <w:proofErr w:type="spellStart"/>
      <w:r w:rsidRPr="0076642E">
        <w:rPr>
          <w:rFonts w:ascii="Times New Roman" w:eastAsia="Times New Roman" w:hAnsi="Times New Roman" w:cs="Times New Roman"/>
        </w:rPr>
        <w:t>Garanti</w:t>
      </w:r>
      <w:proofErr w:type="spellEnd"/>
      <w:r w:rsidRPr="0076642E">
        <w:rPr>
          <w:rFonts w:ascii="Times New Roman" w:eastAsia="Times New Roman" w:hAnsi="Times New Roman" w:cs="Times New Roman"/>
        </w:rPr>
        <w:t xml:space="preserve"> Filo </w:t>
      </w:r>
      <w:proofErr w:type="spellStart"/>
      <w:r w:rsidRPr="0076642E">
        <w:rPr>
          <w:rFonts w:ascii="Times New Roman" w:eastAsia="Times New Roman" w:hAnsi="Times New Roman" w:cs="Times New Roman"/>
        </w:rPr>
        <w:t>Yönetim</w:t>
      </w:r>
      <w:proofErr w:type="spellEnd"/>
      <w:r w:rsidRPr="0076642E">
        <w:rPr>
          <w:rFonts w:ascii="Times New Roman" w:eastAsia="Times New Roman" w:hAnsi="Times New Roman" w:cs="Times New Roman"/>
        </w:rPr>
        <w:t xml:space="preserve"> </w:t>
      </w:r>
      <w:proofErr w:type="spellStart"/>
      <w:r w:rsidRPr="0076642E">
        <w:rPr>
          <w:rFonts w:ascii="Times New Roman" w:eastAsia="Times New Roman" w:hAnsi="Times New Roman" w:cs="Times New Roman"/>
        </w:rPr>
        <w:t>Hizmetleri</w:t>
      </w:r>
      <w:proofErr w:type="spellEnd"/>
      <w:r w:rsidRPr="0076642E">
        <w:rPr>
          <w:rFonts w:ascii="Times New Roman" w:eastAsia="Times New Roman" w:hAnsi="Times New Roman" w:cs="Times New Roman"/>
        </w:rPr>
        <w:t xml:space="preserve"> A.Ş. (Company) Audit Committee (Committee); was established to assist the Board of Directors in fulfilling its oversight duty regarding the functioning and effectiveness of the company's internal control system.</w:t>
      </w:r>
    </w:p>
    <w:p w:rsidR="0076642E" w:rsidRPr="0076642E" w:rsidRDefault="0076642E" w:rsidP="0076642E">
      <w:pPr>
        <w:spacing w:before="29" w:line="288" w:lineRule="auto"/>
        <w:rPr>
          <w:rFonts w:ascii="Times New Roman" w:eastAsia="Times New Roman" w:hAnsi="Times New Roman" w:cs="Times New Roman"/>
        </w:rPr>
      </w:pPr>
      <w:r w:rsidRPr="0076642E">
        <w:rPr>
          <w:rFonts w:ascii="Times New Roman" w:eastAsia="Times New Roman" w:hAnsi="Times New Roman" w:cs="Times New Roman"/>
        </w:rPr>
        <w:t xml:space="preserve">The committee </w:t>
      </w:r>
      <w:r w:rsidR="00A85E56" w:rsidRPr="0076642E">
        <w:rPr>
          <w:rFonts w:ascii="Times New Roman" w:eastAsia="Times New Roman" w:hAnsi="Times New Roman" w:cs="Times New Roman"/>
        </w:rPr>
        <w:t>reviews and evaluates the company's system, process and activities</w:t>
      </w:r>
      <w:r w:rsidR="00A85E56">
        <w:rPr>
          <w:rFonts w:ascii="Times New Roman" w:eastAsia="Times New Roman" w:hAnsi="Times New Roman" w:cs="Times New Roman"/>
        </w:rPr>
        <w:t xml:space="preserve"> and, if required, makes suggestions to the Board of Directors</w:t>
      </w:r>
      <w:r w:rsidR="00A85E56" w:rsidRPr="0076642E">
        <w:rPr>
          <w:rFonts w:ascii="Times New Roman" w:eastAsia="Times New Roman" w:hAnsi="Times New Roman" w:cs="Times New Roman"/>
        </w:rPr>
        <w:t xml:space="preserve"> </w:t>
      </w:r>
      <w:r w:rsidR="00A85E56">
        <w:rPr>
          <w:rFonts w:ascii="Times New Roman" w:eastAsia="Times New Roman" w:hAnsi="Times New Roman" w:cs="Times New Roman"/>
        </w:rPr>
        <w:t xml:space="preserve">in a </w:t>
      </w:r>
      <w:r w:rsidRPr="0076642E">
        <w:rPr>
          <w:rFonts w:ascii="Times New Roman" w:eastAsia="Times New Roman" w:hAnsi="Times New Roman" w:cs="Times New Roman"/>
        </w:rPr>
        <w:t>specialized and focused</w:t>
      </w:r>
      <w:r w:rsidR="00A85E56">
        <w:rPr>
          <w:rFonts w:ascii="Times New Roman" w:eastAsia="Times New Roman" w:hAnsi="Times New Roman" w:cs="Times New Roman"/>
        </w:rPr>
        <w:t xml:space="preserve"> way on the issues of</w:t>
      </w:r>
      <w:r w:rsidRPr="0076642E">
        <w:rPr>
          <w:rFonts w:ascii="Times New Roman" w:eastAsia="Times New Roman" w:hAnsi="Times New Roman" w:cs="Times New Roman"/>
        </w:rPr>
        <w:t>;</w:t>
      </w:r>
    </w:p>
    <w:p w:rsidR="0076642E" w:rsidRDefault="0076642E" w:rsidP="0076642E">
      <w:pPr>
        <w:pStyle w:val="ListeParagraf"/>
        <w:numPr>
          <w:ilvl w:val="0"/>
          <w:numId w:val="1"/>
        </w:numPr>
        <w:spacing w:before="29" w:line="288" w:lineRule="auto"/>
        <w:rPr>
          <w:rFonts w:ascii="Times New Roman" w:eastAsia="Times New Roman" w:hAnsi="Times New Roman" w:cs="Times New Roman"/>
        </w:rPr>
      </w:pPr>
      <w:r w:rsidRPr="0076642E">
        <w:rPr>
          <w:rFonts w:ascii="Times New Roman" w:eastAsia="Times New Roman" w:hAnsi="Times New Roman" w:cs="Times New Roman"/>
        </w:rPr>
        <w:t>Accounting system, financial r</w:t>
      </w:r>
      <w:bookmarkStart w:id="0" w:name="_GoBack"/>
      <w:bookmarkEnd w:id="0"/>
      <w:r w:rsidRPr="0076642E">
        <w:rPr>
          <w:rFonts w:ascii="Times New Roman" w:eastAsia="Times New Roman" w:hAnsi="Times New Roman" w:cs="Times New Roman"/>
        </w:rPr>
        <w:t>eporting and public disclosure,</w:t>
      </w:r>
    </w:p>
    <w:p w:rsidR="0076642E" w:rsidRDefault="0076642E" w:rsidP="0076642E">
      <w:pPr>
        <w:pStyle w:val="ListeParagraf"/>
        <w:numPr>
          <w:ilvl w:val="0"/>
          <w:numId w:val="1"/>
        </w:numPr>
        <w:spacing w:before="29" w:line="288" w:lineRule="auto"/>
        <w:rPr>
          <w:rFonts w:ascii="Times New Roman" w:eastAsia="Times New Roman" w:hAnsi="Times New Roman" w:cs="Times New Roman"/>
        </w:rPr>
      </w:pPr>
      <w:r w:rsidRPr="0076642E">
        <w:rPr>
          <w:rFonts w:ascii="Times New Roman" w:eastAsia="Times New Roman" w:hAnsi="Times New Roman" w:cs="Times New Roman"/>
        </w:rPr>
        <w:t>Internal control and internal audit system,</w:t>
      </w:r>
    </w:p>
    <w:p w:rsidR="00A85E56" w:rsidRDefault="0076642E" w:rsidP="00A85E56">
      <w:pPr>
        <w:pStyle w:val="ListeParagraf"/>
        <w:numPr>
          <w:ilvl w:val="0"/>
          <w:numId w:val="1"/>
        </w:numPr>
        <w:spacing w:before="29" w:line="288" w:lineRule="auto"/>
        <w:rPr>
          <w:rFonts w:ascii="Times New Roman" w:eastAsia="Times New Roman" w:hAnsi="Times New Roman" w:cs="Times New Roman"/>
        </w:rPr>
      </w:pPr>
      <w:r w:rsidRPr="0076642E">
        <w:rPr>
          <w:rFonts w:ascii="Times New Roman" w:eastAsia="Times New Roman" w:hAnsi="Times New Roman" w:cs="Times New Roman"/>
        </w:rPr>
        <w:t>Independent external audit,</w:t>
      </w:r>
    </w:p>
    <w:p w:rsidR="0076642E" w:rsidRPr="00A85E56" w:rsidRDefault="0076642E" w:rsidP="00A85E56">
      <w:pPr>
        <w:pStyle w:val="ListeParagraf"/>
        <w:numPr>
          <w:ilvl w:val="0"/>
          <w:numId w:val="1"/>
        </w:numPr>
        <w:spacing w:before="29" w:line="288" w:lineRule="auto"/>
        <w:rPr>
          <w:rFonts w:ascii="Times New Roman" w:eastAsia="Times New Roman" w:hAnsi="Times New Roman" w:cs="Times New Roman"/>
        </w:rPr>
      </w:pPr>
      <w:r w:rsidRPr="00A85E56">
        <w:rPr>
          <w:rFonts w:ascii="Times New Roman" w:eastAsia="Times New Roman" w:hAnsi="Times New Roman" w:cs="Times New Roman"/>
        </w:rPr>
        <w:t>Compliance</w:t>
      </w:r>
      <w:r w:rsidR="00A85E56">
        <w:rPr>
          <w:rFonts w:ascii="Times New Roman" w:eastAsia="Times New Roman" w:hAnsi="Times New Roman" w:cs="Times New Roman"/>
        </w:rPr>
        <w:t xml:space="preserve"> with </w:t>
      </w:r>
      <w:r w:rsidRPr="00A85E56">
        <w:rPr>
          <w:rFonts w:ascii="Times New Roman" w:eastAsia="Times New Roman" w:hAnsi="Times New Roman" w:cs="Times New Roman"/>
        </w:rPr>
        <w:t>laws, regulations and ethical principles</w:t>
      </w:r>
      <w:r w:rsidR="00A85E56">
        <w:rPr>
          <w:rFonts w:ascii="Times New Roman" w:eastAsia="Times New Roman" w:hAnsi="Times New Roman" w:cs="Times New Roman"/>
        </w:rPr>
        <w:t xml:space="preserve">. </w:t>
      </w:r>
    </w:p>
    <w:p w:rsidR="00A85E56" w:rsidRDefault="0076642E" w:rsidP="00A85E56">
      <w:pPr>
        <w:spacing w:before="29" w:line="288" w:lineRule="auto"/>
        <w:rPr>
          <w:rFonts w:ascii="Times New Roman" w:eastAsia="Times New Roman" w:hAnsi="Times New Roman" w:cs="Times New Roman"/>
          <w:b/>
          <w:color w:val="0077BA"/>
          <w:u w:val="single"/>
        </w:rPr>
      </w:pPr>
      <w:r w:rsidRPr="0076642E">
        <w:rPr>
          <w:rFonts w:ascii="Times New Roman" w:hAnsi="Times New Roman" w:cs="Times New Roman"/>
        </w:rPr>
        <w:t xml:space="preserve"> </w:t>
      </w:r>
      <w:r w:rsidRPr="0076642E">
        <w:rPr>
          <w:rFonts w:ascii="Times New Roman" w:eastAsia="Times New Roman" w:hAnsi="Times New Roman" w:cs="Times New Roman"/>
          <w:b/>
          <w:color w:val="0077BA"/>
          <w:u w:val="single"/>
        </w:rPr>
        <w:t>Committee</w:t>
      </w:r>
      <w:r w:rsidR="00A85E56">
        <w:rPr>
          <w:rFonts w:ascii="Times New Roman" w:eastAsia="Times New Roman" w:hAnsi="Times New Roman" w:cs="Times New Roman"/>
          <w:b/>
          <w:color w:val="0077BA"/>
          <w:u w:val="single"/>
        </w:rPr>
        <w:t>’s</w:t>
      </w:r>
      <w:r w:rsidRPr="0076642E">
        <w:rPr>
          <w:rFonts w:ascii="Times New Roman" w:eastAsia="Times New Roman" w:hAnsi="Times New Roman" w:cs="Times New Roman"/>
          <w:b/>
          <w:color w:val="0077BA"/>
          <w:u w:val="single"/>
        </w:rPr>
        <w:t xml:space="preserve"> Powers and Responsibilities</w:t>
      </w:r>
    </w:p>
    <w:p w:rsidR="00A85E56" w:rsidRPr="00A85E56" w:rsidRDefault="00A85E56" w:rsidP="00A85E56">
      <w:pPr>
        <w:pStyle w:val="ListeParagraf"/>
        <w:numPr>
          <w:ilvl w:val="0"/>
          <w:numId w:val="2"/>
        </w:numPr>
        <w:spacing w:before="29" w:line="288" w:lineRule="auto"/>
        <w:rPr>
          <w:rFonts w:ascii="Times New Roman" w:eastAsia="Times New Roman" w:hAnsi="Times New Roman" w:cs="Times New Roman"/>
          <w:b/>
          <w:color w:val="0077BA"/>
          <w:u w:val="single"/>
        </w:rPr>
      </w:pPr>
      <w:r w:rsidRPr="00A85E56">
        <w:rPr>
          <w:rFonts w:ascii="Times New Roman" w:eastAsia="Courier New" w:hAnsi="Times New Roman" w:cs="Times New Roman"/>
        </w:rPr>
        <w:t>The Committee</w:t>
      </w:r>
      <w:r w:rsidR="0076642E" w:rsidRPr="00A85E56">
        <w:rPr>
          <w:rFonts w:ascii="Times New Roman" w:eastAsia="Times New Roman" w:hAnsi="Times New Roman" w:cs="Times New Roman"/>
        </w:rPr>
        <w:t xml:space="preserve"> is formed and authorized by the Board of Directors. The Committee acts within its own authority and responsibility and makes recommenda</w:t>
      </w:r>
      <w:r>
        <w:rPr>
          <w:rFonts w:ascii="Times New Roman" w:eastAsia="Times New Roman" w:hAnsi="Times New Roman" w:cs="Times New Roman"/>
        </w:rPr>
        <w:t>tions to the Board of Directors.</w:t>
      </w:r>
    </w:p>
    <w:p w:rsidR="00A85E56" w:rsidRPr="00A85E56" w:rsidRDefault="00A85E56" w:rsidP="00A85E56">
      <w:pPr>
        <w:pStyle w:val="ListeParagraf"/>
        <w:numPr>
          <w:ilvl w:val="0"/>
          <w:numId w:val="2"/>
        </w:numPr>
        <w:spacing w:before="29" w:line="288" w:lineRule="auto"/>
        <w:rPr>
          <w:rFonts w:ascii="Times New Roman" w:eastAsia="Times New Roman" w:hAnsi="Times New Roman" w:cs="Times New Roman"/>
          <w:b/>
          <w:color w:val="0077BA"/>
          <w:u w:val="single"/>
        </w:rPr>
      </w:pPr>
      <w:r w:rsidRPr="00A85E56">
        <w:rPr>
          <w:rFonts w:ascii="Times New Roman" w:eastAsia="Courier New" w:hAnsi="Times New Roman" w:cs="Times New Roman"/>
        </w:rPr>
        <w:t>The Committee</w:t>
      </w:r>
      <w:r w:rsidR="0076642E" w:rsidRPr="00A85E56">
        <w:rPr>
          <w:rFonts w:ascii="Times New Roman" w:eastAsia="Times New Roman" w:hAnsi="Times New Roman" w:cs="Times New Roman"/>
        </w:rPr>
        <w:t xml:space="preserve"> is empowered to receive information by inviting company employees or representatives of persons and organizations associated with the company, internal and external auditors and experts in their fields to its meetings and to obtain professional </w:t>
      </w:r>
      <w:r>
        <w:rPr>
          <w:rFonts w:ascii="Times New Roman" w:eastAsia="Times New Roman" w:hAnsi="Times New Roman" w:cs="Times New Roman"/>
        </w:rPr>
        <w:t xml:space="preserve">outsourced </w:t>
      </w:r>
      <w:r w:rsidR="0076642E" w:rsidRPr="00A85E56">
        <w:rPr>
          <w:rFonts w:ascii="Times New Roman" w:eastAsia="Times New Roman" w:hAnsi="Times New Roman" w:cs="Times New Roman"/>
        </w:rPr>
        <w:t xml:space="preserve">consultancy when needed. It is essential that company employees cooperate and contribute to the </w:t>
      </w:r>
      <w:r>
        <w:rPr>
          <w:rFonts w:ascii="Times New Roman" w:eastAsia="Times New Roman" w:hAnsi="Times New Roman" w:cs="Times New Roman"/>
        </w:rPr>
        <w:t>Committee when deemed necessary by the Committee.</w:t>
      </w:r>
    </w:p>
    <w:p w:rsidR="0076642E" w:rsidRPr="00A85E56" w:rsidRDefault="0076642E" w:rsidP="00A85E56">
      <w:pPr>
        <w:pStyle w:val="ListeParagraf"/>
        <w:numPr>
          <w:ilvl w:val="0"/>
          <w:numId w:val="2"/>
        </w:numPr>
        <w:spacing w:before="29" w:line="288" w:lineRule="auto"/>
        <w:rPr>
          <w:rFonts w:ascii="Times New Roman" w:eastAsia="Times New Roman" w:hAnsi="Times New Roman" w:cs="Times New Roman"/>
          <w:b/>
          <w:color w:val="0077BA"/>
          <w:u w:val="single"/>
        </w:rPr>
      </w:pPr>
      <w:r w:rsidRPr="00A85E56">
        <w:rPr>
          <w:rFonts w:ascii="Times New Roman" w:eastAsia="Courier New" w:hAnsi="Times New Roman" w:cs="Times New Roman"/>
        </w:rPr>
        <w:t xml:space="preserve">The </w:t>
      </w:r>
      <w:r w:rsidRPr="00A85E56">
        <w:rPr>
          <w:rFonts w:ascii="Times New Roman" w:eastAsia="Times New Roman" w:hAnsi="Times New Roman" w:cs="Times New Roman"/>
        </w:rPr>
        <w:t>Committee</w:t>
      </w:r>
      <w:r w:rsidR="00A85E56">
        <w:rPr>
          <w:rFonts w:ascii="Times New Roman" w:eastAsia="Times New Roman" w:hAnsi="Times New Roman" w:cs="Times New Roman"/>
        </w:rPr>
        <w:t xml:space="preserve"> </w:t>
      </w:r>
      <w:r w:rsidR="00A85E56" w:rsidRPr="00A85E56">
        <w:rPr>
          <w:rFonts w:ascii="Times New Roman" w:eastAsia="Times New Roman" w:hAnsi="Times New Roman" w:cs="Times New Roman"/>
        </w:rPr>
        <w:t>creates communication channels that</w:t>
      </w:r>
      <w:r w:rsidR="00A85E56" w:rsidRPr="00A85E56">
        <w:rPr>
          <w:rFonts w:ascii="Times New Roman" w:eastAsia="Times New Roman" w:hAnsi="Times New Roman" w:cs="Times New Roman"/>
        </w:rPr>
        <w:t xml:space="preserve"> </w:t>
      </w:r>
      <w:r w:rsidR="00A85E56">
        <w:rPr>
          <w:rFonts w:ascii="Times New Roman" w:eastAsia="Times New Roman" w:hAnsi="Times New Roman" w:cs="Times New Roman"/>
        </w:rPr>
        <w:t xml:space="preserve">will provide the </w:t>
      </w:r>
      <w:r w:rsidRPr="00A85E56">
        <w:rPr>
          <w:rFonts w:ascii="Times New Roman" w:eastAsia="Times New Roman" w:hAnsi="Times New Roman" w:cs="Times New Roman"/>
        </w:rPr>
        <w:t>personnel of the units within the scope of internal systems</w:t>
      </w:r>
      <w:r w:rsidR="00A85E56">
        <w:rPr>
          <w:rFonts w:ascii="Times New Roman" w:eastAsia="Times New Roman" w:hAnsi="Times New Roman" w:cs="Times New Roman"/>
        </w:rPr>
        <w:t xml:space="preserve"> are able to </w:t>
      </w:r>
      <w:r w:rsidR="00A65219">
        <w:rPr>
          <w:rFonts w:ascii="Times New Roman" w:eastAsia="Times New Roman" w:hAnsi="Times New Roman" w:cs="Times New Roman"/>
        </w:rPr>
        <w:t>contact with it</w:t>
      </w:r>
      <w:r w:rsidR="00A85E56">
        <w:rPr>
          <w:rFonts w:ascii="Times New Roman" w:eastAsia="Times New Roman" w:hAnsi="Times New Roman" w:cs="Times New Roman"/>
        </w:rPr>
        <w:t xml:space="preserve"> </w:t>
      </w:r>
      <w:r w:rsidR="00A65219">
        <w:rPr>
          <w:rFonts w:ascii="Times New Roman" w:eastAsia="Times New Roman" w:hAnsi="Times New Roman" w:cs="Times New Roman"/>
        </w:rPr>
        <w:t>directly</w:t>
      </w:r>
      <w:r w:rsidRPr="00A85E56">
        <w:rPr>
          <w:rFonts w:ascii="Times New Roman" w:eastAsia="Times New Roman" w:hAnsi="Times New Roman" w:cs="Times New Roman"/>
        </w:rPr>
        <w:t>.</w:t>
      </w:r>
    </w:p>
    <w:p w:rsidR="0076642E" w:rsidRPr="0076642E" w:rsidRDefault="0076642E" w:rsidP="00A65219">
      <w:pPr>
        <w:spacing w:before="29" w:line="288" w:lineRule="auto"/>
        <w:rPr>
          <w:rFonts w:ascii="Times New Roman" w:eastAsia="Times New Roman" w:hAnsi="Times New Roman" w:cs="Times New Roman"/>
          <w:b/>
          <w:color w:val="0077BA"/>
          <w:u w:val="single"/>
        </w:rPr>
      </w:pPr>
      <w:r w:rsidRPr="0076642E">
        <w:rPr>
          <w:rFonts w:ascii="Times New Roman" w:hAnsi="Times New Roman" w:cs="Times New Roman"/>
        </w:rPr>
        <w:t xml:space="preserve"> </w:t>
      </w:r>
      <w:r w:rsidRPr="0076642E">
        <w:rPr>
          <w:rFonts w:ascii="Times New Roman" w:eastAsia="Times New Roman" w:hAnsi="Times New Roman" w:cs="Times New Roman"/>
          <w:b/>
          <w:color w:val="0077BA"/>
          <w:u w:val="single"/>
        </w:rPr>
        <w:t>Organization and Working Method of the Committee</w:t>
      </w:r>
    </w:p>
    <w:p w:rsidR="0076642E" w:rsidRPr="0076642E" w:rsidRDefault="0076642E" w:rsidP="00A65219">
      <w:pPr>
        <w:spacing w:before="29" w:line="288" w:lineRule="auto"/>
        <w:rPr>
          <w:rFonts w:ascii="Times New Roman" w:eastAsia="Times New Roman" w:hAnsi="Times New Roman" w:cs="Times New Roman"/>
          <w:b/>
          <w:color w:val="0077BA"/>
        </w:rPr>
      </w:pPr>
      <w:r w:rsidRPr="0076642E">
        <w:rPr>
          <w:rFonts w:ascii="Times New Roman" w:hAnsi="Times New Roman" w:cs="Times New Roman"/>
        </w:rPr>
        <w:t xml:space="preserve"> </w:t>
      </w:r>
      <w:r w:rsidR="00A65219">
        <w:rPr>
          <w:rFonts w:ascii="Times New Roman" w:hAnsi="Times New Roman" w:cs="Times New Roman"/>
        </w:rPr>
        <w:tab/>
      </w:r>
      <w:r w:rsidRPr="0076642E">
        <w:rPr>
          <w:rFonts w:ascii="Times New Roman" w:eastAsia="Times New Roman" w:hAnsi="Times New Roman" w:cs="Times New Roman"/>
          <w:b/>
          <w:color w:val="0077BA"/>
        </w:rPr>
        <w:t>Membership</w:t>
      </w:r>
    </w:p>
    <w:p w:rsidR="0076642E" w:rsidRPr="00A65219" w:rsidRDefault="0076642E" w:rsidP="00A65219">
      <w:pPr>
        <w:pStyle w:val="ListeParagraf"/>
        <w:numPr>
          <w:ilvl w:val="0"/>
          <w:numId w:val="3"/>
        </w:numPr>
        <w:spacing w:before="29" w:line="288" w:lineRule="auto"/>
        <w:rPr>
          <w:rFonts w:ascii="Times New Roman" w:eastAsia="Times New Roman" w:hAnsi="Times New Roman" w:cs="Times New Roman"/>
        </w:rPr>
      </w:pPr>
      <w:r w:rsidRPr="00A65219">
        <w:rPr>
          <w:rFonts w:ascii="Times New Roman" w:eastAsia="Courier New" w:hAnsi="Times New Roman" w:cs="Times New Roman"/>
        </w:rPr>
        <w:t xml:space="preserve">The </w:t>
      </w:r>
      <w:r w:rsidRPr="00A65219">
        <w:rPr>
          <w:rFonts w:ascii="Times New Roman" w:eastAsia="Times New Roman" w:hAnsi="Times New Roman" w:cs="Times New Roman"/>
        </w:rPr>
        <w:t>Audit Committee is formed based on the provisions specified in the relevant legislation and the Company's Internal Directive.</w:t>
      </w:r>
    </w:p>
    <w:p w:rsidR="0076642E" w:rsidRPr="0076642E" w:rsidRDefault="0076642E" w:rsidP="00A65219">
      <w:pPr>
        <w:spacing w:before="29" w:line="288" w:lineRule="auto"/>
        <w:rPr>
          <w:rFonts w:ascii="Times New Roman" w:eastAsia="Times New Roman" w:hAnsi="Times New Roman" w:cs="Times New Roman"/>
          <w:b/>
          <w:color w:val="0077BA"/>
        </w:rPr>
      </w:pPr>
      <w:r w:rsidRPr="0076642E">
        <w:rPr>
          <w:rFonts w:ascii="Times New Roman" w:hAnsi="Times New Roman" w:cs="Times New Roman"/>
        </w:rPr>
        <w:t xml:space="preserve"> </w:t>
      </w:r>
      <w:r w:rsidR="00A65219">
        <w:rPr>
          <w:rFonts w:ascii="Times New Roman" w:hAnsi="Times New Roman" w:cs="Times New Roman"/>
        </w:rPr>
        <w:tab/>
      </w:r>
      <w:r w:rsidRPr="0076642E">
        <w:rPr>
          <w:rFonts w:ascii="Times New Roman" w:eastAsia="Times New Roman" w:hAnsi="Times New Roman" w:cs="Times New Roman"/>
          <w:b/>
          <w:color w:val="0077BA"/>
        </w:rPr>
        <w:t>How it works</w:t>
      </w:r>
    </w:p>
    <w:p w:rsidR="00A65219" w:rsidRDefault="0076642E" w:rsidP="00A65219">
      <w:pPr>
        <w:pStyle w:val="ListeParagraf"/>
        <w:numPr>
          <w:ilvl w:val="0"/>
          <w:numId w:val="3"/>
        </w:numPr>
        <w:spacing w:before="29" w:line="288" w:lineRule="auto"/>
        <w:rPr>
          <w:rFonts w:ascii="Times New Roman" w:eastAsia="Times New Roman" w:hAnsi="Times New Roman" w:cs="Times New Roman"/>
        </w:rPr>
      </w:pPr>
      <w:r w:rsidRPr="00A65219">
        <w:rPr>
          <w:rFonts w:ascii="Times New Roman" w:eastAsia="Courier New" w:hAnsi="Times New Roman" w:cs="Times New Roman"/>
        </w:rPr>
        <w:t xml:space="preserve">The </w:t>
      </w:r>
      <w:r w:rsidRPr="00A65219">
        <w:rPr>
          <w:rFonts w:ascii="Times New Roman" w:eastAsia="Times New Roman" w:hAnsi="Times New Roman" w:cs="Times New Roman"/>
        </w:rPr>
        <w:t>Audit Committee convenes at least four times a year.</w:t>
      </w:r>
    </w:p>
    <w:p w:rsidR="00A65219" w:rsidRDefault="00A65219" w:rsidP="00A65219">
      <w:pPr>
        <w:pStyle w:val="ListeParagraf"/>
        <w:spacing w:before="29" w:line="288" w:lineRule="auto"/>
        <w:ind w:left="770"/>
        <w:rPr>
          <w:rFonts w:ascii="Times New Roman" w:eastAsia="Times New Roman" w:hAnsi="Times New Roman" w:cs="Times New Roman"/>
        </w:rPr>
      </w:pPr>
    </w:p>
    <w:p w:rsidR="00A65219" w:rsidRDefault="0076642E" w:rsidP="00A65219">
      <w:pPr>
        <w:pStyle w:val="ListeParagraf"/>
        <w:numPr>
          <w:ilvl w:val="0"/>
          <w:numId w:val="3"/>
        </w:numPr>
        <w:spacing w:before="29" w:line="288" w:lineRule="auto"/>
        <w:rPr>
          <w:rFonts w:ascii="Times New Roman" w:eastAsia="Times New Roman" w:hAnsi="Times New Roman" w:cs="Times New Roman"/>
        </w:rPr>
      </w:pPr>
      <w:r w:rsidRPr="00A65219">
        <w:rPr>
          <w:rFonts w:ascii="Times New Roman" w:eastAsia="Times New Roman" w:hAnsi="Times New Roman" w:cs="Times New Roman"/>
        </w:rPr>
        <w:t>Company directors and employees are invited to meetings when deemed necessary. In addition, the Committee may request the internal auditors, independent auditors and the internal control officer to make a presentation to the Committee when necessary.</w:t>
      </w:r>
    </w:p>
    <w:p w:rsidR="00A65219" w:rsidRPr="00A65219" w:rsidRDefault="00A65219" w:rsidP="00A65219">
      <w:pPr>
        <w:pStyle w:val="ListeParagraf"/>
        <w:rPr>
          <w:rFonts w:ascii="Times New Roman" w:eastAsia="Times New Roman" w:hAnsi="Times New Roman" w:cs="Times New Roman"/>
        </w:rPr>
      </w:pPr>
    </w:p>
    <w:p w:rsidR="0076642E" w:rsidRPr="00A65219" w:rsidRDefault="0076642E" w:rsidP="0076642E">
      <w:pPr>
        <w:pStyle w:val="ListeParagraf"/>
        <w:numPr>
          <w:ilvl w:val="0"/>
          <w:numId w:val="3"/>
        </w:numPr>
        <w:spacing w:before="29" w:line="288" w:lineRule="auto"/>
        <w:ind w:right="-20"/>
        <w:rPr>
          <w:rFonts w:ascii="Times New Roman" w:eastAsia="Times New Roman" w:hAnsi="Times New Roman" w:cs="Times New Roman"/>
        </w:rPr>
      </w:pPr>
      <w:r w:rsidRPr="00A65219">
        <w:rPr>
          <w:rFonts w:ascii="Times New Roman" w:eastAsia="Times New Roman" w:hAnsi="Times New Roman" w:cs="Times New Roman"/>
        </w:rPr>
        <w:t>Results of the Committee meetings are recorded in minutes and kept regularly.</w:t>
      </w:r>
      <w:r w:rsidR="00A65219">
        <w:rPr>
          <w:rFonts w:ascii="Times New Roman" w:eastAsia="Times New Roman" w:hAnsi="Times New Roman" w:cs="Times New Roman"/>
        </w:rPr>
        <w:t xml:space="preserve"> </w:t>
      </w:r>
      <w:r w:rsidRPr="00A65219">
        <w:rPr>
          <w:rFonts w:ascii="Times New Roman" w:eastAsia="Times New Roman" w:hAnsi="Times New Roman" w:cs="Times New Roman"/>
        </w:rPr>
        <w:t>The Board of Directors is informed as specified in the relevant legislation.</w:t>
      </w:r>
    </w:p>
    <w:p w:rsidR="0076642E" w:rsidRPr="0076642E" w:rsidRDefault="0076642E" w:rsidP="0076642E">
      <w:pPr>
        <w:spacing w:before="29" w:line="288" w:lineRule="auto"/>
        <w:rPr>
          <w:rFonts w:ascii="Times New Roman" w:hAnsi="Times New Roman" w:cs="Times New Roman"/>
        </w:rPr>
      </w:pPr>
    </w:p>
    <w:p w:rsidR="0076642E" w:rsidRPr="0076642E" w:rsidRDefault="0076642E" w:rsidP="0076642E">
      <w:pPr>
        <w:spacing w:before="29" w:line="288" w:lineRule="auto"/>
        <w:ind w:right="-20"/>
        <w:rPr>
          <w:rFonts w:ascii="Times New Roman" w:eastAsia="Times New Roman" w:hAnsi="Times New Roman" w:cs="Times New Roman"/>
          <w:b/>
          <w:color w:val="0077BA"/>
          <w:u w:val="single"/>
        </w:rPr>
      </w:pPr>
      <w:r w:rsidRPr="0076642E">
        <w:rPr>
          <w:rFonts w:ascii="Times New Roman" w:eastAsia="Times New Roman" w:hAnsi="Times New Roman" w:cs="Times New Roman"/>
          <w:b/>
          <w:color w:val="0077BA"/>
          <w:u w:val="single"/>
        </w:rPr>
        <w:lastRenderedPageBreak/>
        <w:t>Duties of the</w:t>
      </w:r>
      <w:r w:rsidR="00A65219" w:rsidRPr="00A65219">
        <w:rPr>
          <w:rFonts w:ascii="Times New Roman" w:hAnsi="Times New Roman" w:cs="Times New Roman"/>
          <w:b/>
          <w:color w:val="0077BA"/>
          <w:u w:val="single"/>
        </w:rPr>
        <w:t xml:space="preserve"> </w:t>
      </w:r>
      <w:r w:rsidR="00A65219" w:rsidRPr="0076642E">
        <w:rPr>
          <w:rFonts w:ascii="Times New Roman" w:hAnsi="Times New Roman" w:cs="Times New Roman"/>
          <w:b/>
          <w:color w:val="0077BA"/>
          <w:u w:val="single"/>
        </w:rPr>
        <w:t>Committee</w:t>
      </w:r>
    </w:p>
    <w:p w:rsidR="00A65219" w:rsidRDefault="0076642E" w:rsidP="00A65219">
      <w:pPr>
        <w:spacing w:before="29" w:line="288" w:lineRule="auto"/>
        <w:ind w:firstLine="720"/>
        <w:rPr>
          <w:rFonts w:ascii="Times New Roman" w:eastAsia="Times New Roman" w:hAnsi="Times New Roman" w:cs="Times New Roman"/>
          <w:b/>
          <w:color w:val="0077BA"/>
        </w:rPr>
      </w:pPr>
      <w:r w:rsidRPr="0076642E">
        <w:rPr>
          <w:rFonts w:ascii="Times New Roman" w:eastAsia="Times New Roman" w:hAnsi="Times New Roman" w:cs="Times New Roman"/>
          <w:b/>
          <w:color w:val="0077BA"/>
        </w:rPr>
        <w:t>Internal Control System</w:t>
      </w:r>
    </w:p>
    <w:p w:rsidR="00A65219" w:rsidRPr="00A65219" w:rsidRDefault="0076642E" w:rsidP="00A65219">
      <w:pPr>
        <w:pStyle w:val="ListeParagraf"/>
        <w:numPr>
          <w:ilvl w:val="0"/>
          <w:numId w:val="4"/>
        </w:numPr>
        <w:spacing w:before="29" w:line="288" w:lineRule="auto"/>
        <w:rPr>
          <w:rFonts w:ascii="Times New Roman" w:eastAsia="Times New Roman" w:hAnsi="Times New Roman" w:cs="Times New Roman"/>
          <w:b/>
          <w:color w:val="0077BA"/>
        </w:rPr>
      </w:pPr>
      <w:r w:rsidRPr="00A65219">
        <w:rPr>
          <w:rFonts w:ascii="Times New Roman" w:eastAsia="Courier New" w:hAnsi="Times New Roman" w:cs="Times New Roman"/>
        </w:rPr>
        <w:t xml:space="preserve">The </w:t>
      </w:r>
      <w:r w:rsidRPr="00A65219">
        <w:rPr>
          <w:rFonts w:ascii="Times New Roman" w:eastAsia="Times New Roman" w:hAnsi="Times New Roman" w:cs="Times New Roman"/>
        </w:rPr>
        <w:t xml:space="preserve">Committee evaluates whether the company management shares the importance of internal control with the company employees and whether a correct "control culture" </w:t>
      </w:r>
      <w:r w:rsidR="00A65219">
        <w:rPr>
          <w:rFonts w:ascii="Times New Roman" w:eastAsia="Times New Roman" w:hAnsi="Times New Roman" w:cs="Times New Roman"/>
        </w:rPr>
        <w:t>has</w:t>
      </w:r>
      <w:r w:rsidRPr="00A65219">
        <w:rPr>
          <w:rFonts w:ascii="Times New Roman" w:eastAsia="Times New Roman" w:hAnsi="Times New Roman" w:cs="Times New Roman"/>
        </w:rPr>
        <w:t xml:space="preserve"> established in the company.</w:t>
      </w:r>
    </w:p>
    <w:p w:rsidR="00A65219" w:rsidRPr="00A65219" w:rsidRDefault="00A65219" w:rsidP="00A65219">
      <w:pPr>
        <w:pStyle w:val="ListeParagraf"/>
        <w:spacing w:before="29" w:line="288" w:lineRule="auto"/>
        <w:rPr>
          <w:rFonts w:ascii="Times New Roman" w:eastAsia="Times New Roman" w:hAnsi="Times New Roman" w:cs="Times New Roman"/>
          <w:b/>
          <w:color w:val="0077BA"/>
        </w:rPr>
      </w:pPr>
    </w:p>
    <w:p w:rsidR="00A65219" w:rsidRDefault="0076642E" w:rsidP="0076642E">
      <w:pPr>
        <w:pStyle w:val="ListeParagraf"/>
        <w:numPr>
          <w:ilvl w:val="0"/>
          <w:numId w:val="4"/>
        </w:numPr>
        <w:spacing w:before="29" w:line="288" w:lineRule="auto"/>
        <w:ind w:right="60" w:hanging="280"/>
        <w:jc w:val="both"/>
        <w:rPr>
          <w:rFonts w:ascii="Times New Roman" w:eastAsia="Times New Roman" w:hAnsi="Times New Roman" w:cs="Times New Roman"/>
        </w:rPr>
      </w:pPr>
      <w:r w:rsidRPr="00A65219">
        <w:rPr>
          <w:rFonts w:ascii="Times New Roman" w:eastAsia="Courier New" w:hAnsi="Times New Roman" w:cs="Times New Roman"/>
        </w:rPr>
        <w:t xml:space="preserve">The </w:t>
      </w:r>
      <w:r w:rsidRPr="00A65219">
        <w:rPr>
          <w:rFonts w:ascii="Times New Roman" w:eastAsia="Times New Roman" w:hAnsi="Times New Roman" w:cs="Times New Roman"/>
        </w:rPr>
        <w:t>Committee</w:t>
      </w:r>
      <w:r w:rsidR="00A65219" w:rsidRPr="00A65219">
        <w:rPr>
          <w:rFonts w:ascii="Times New Roman" w:eastAsia="Times New Roman" w:hAnsi="Times New Roman" w:cs="Times New Roman"/>
        </w:rPr>
        <w:t xml:space="preserve"> </w:t>
      </w:r>
      <w:r w:rsidR="00A65219" w:rsidRPr="00A65219">
        <w:rPr>
          <w:rFonts w:ascii="Times New Roman" w:eastAsia="Times New Roman" w:hAnsi="Times New Roman" w:cs="Times New Roman"/>
        </w:rPr>
        <w:t>receives information about the results of the periodic and process-oriented reviews carried out by the</w:t>
      </w:r>
      <w:r w:rsidR="00A65219" w:rsidRPr="00A65219">
        <w:rPr>
          <w:rFonts w:ascii="Times New Roman" w:eastAsia="Times New Roman" w:hAnsi="Times New Roman" w:cs="Times New Roman"/>
        </w:rPr>
        <w:t xml:space="preserve"> </w:t>
      </w:r>
      <w:r w:rsidRPr="00A65219">
        <w:rPr>
          <w:rFonts w:ascii="Times New Roman" w:eastAsia="Times New Roman" w:hAnsi="Times New Roman" w:cs="Times New Roman"/>
        </w:rPr>
        <w:t>Internal Audit Unit and Internal Control</w:t>
      </w:r>
      <w:r w:rsidR="00A65219" w:rsidRPr="00A65219">
        <w:rPr>
          <w:rFonts w:ascii="Times New Roman" w:hAnsi="Times New Roman" w:cs="Times New Roman"/>
        </w:rPr>
        <w:t xml:space="preserve"> </w:t>
      </w:r>
      <w:r w:rsidR="00A65219" w:rsidRPr="00A65219">
        <w:rPr>
          <w:rFonts w:ascii="Times New Roman" w:hAnsi="Times New Roman" w:cs="Times New Roman"/>
        </w:rPr>
        <w:t>Officer</w:t>
      </w:r>
      <w:r w:rsidR="00A65219" w:rsidRPr="00A65219">
        <w:rPr>
          <w:rFonts w:ascii="Times New Roman" w:eastAsia="Times New Roman" w:hAnsi="Times New Roman" w:cs="Times New Roman"/>
        </w:rPr>
        <w:t xml:space="preserve"> </w:t>
      </w:r>
      <w:r w:rsidRPr="00A65219">
        <w:rPr>
          <w:rFonts w:ascii="Times New Roman" w:eastAsia="Times New Roman" w:hAnsi="Times New Roman" w:cs="Times New Roman"/>
        </w:rPr>
        <w:t>regarding implementation errors and deficiencies.</w:t>
      </w:r>
    </w:p>
    <w:p w:rsidR="00A65219" w:rsidRPr="00A65219" w:rsidRDefault="00A65219" w:rsidP="00A65219">
      <w:pPr>
        <w:pStyle w:val="ListeParagraf"/>
        <w:rPr>
          <w:rFonts w:ascii="Times New Roman" w:eastAsia="Courier New" w:hAnsi="Times New Roman" w:cs="Times New Roman"/>
        </w:rPr>
      </w:pPr>
    </w:p>
    <w:p w:rsidR="0076642E" w:rsidRPr="00A65219" w:rsidRDefault="0076642E" w:rsidP="0076642E">
      <w:pPr>
        <w:pStyle w:val="ListeParagraf"/>
        <w:numPr>
          <w:ilvl w:val="0"/>
          <w:numId w:val="4"/>
        </w:numPr>
        <w:spacing w:before="29" w:line="288" w:lineRule="auto"/>
        <w:ind w:right="60" w:hanging="280"/>
        <w:jc w:val="both"/>
        <w:rPr>
          <w:rFonts w:ascii="Times New Roman" w:eastAsia="Times New Roman" w:hAnsi="Times New Roman" w:cs="Times New Roman"/>
        </w:rPr>
      </w:pPr>
      <w:r w:rsidRPr="00A65219">
        <w:rPr>
          <w:rFonts w:ascii="Times New Roman" w:eastAsia="Courier New" w:hAnsi="Times New Roman" w:cs="Times New Roman"/>
        </w:rPr>
        <w:t xml:space="preserve">The </w:t>
      </w:r>
      <w:r w:rsidRPr="00A65219">
        <w:rPr>
          <w:rFonts w:ascii="Times New Roman" w:eastAsia="Times New Roman" w:hAnsi="Times New Roman" w:cs="Times New Roman"/>
        </w:rPr>
        <w:t xml:space="preserve">Committee monitors the deficiencies detected after the audit </w:t>
      </w:r>
      <w:r w:rsidR="006A5986">
        <w:rPr>
          <w:rFonts w:ascii="Times New Roman" w:eastAsia="Times New Roman" w:hAnsi="Times New Roman" w:cs="Times New Roman"/>
        </w:rPr>
        <w:t>actions</w:t>
      </w:r>
      <w:r w:rsidRPr="00A65219">
        <w:rPr>
          <w:rFonts w:ascii="Times New Roman" w:eastAsia="Times New Roman" w:hAnsi="Times New Roman" w:cs="Times New Roman"/>
        </w:rPr>
        <w:t xml:space="preserve"> carried out by the Internal Audit Unit, Internal Control Officer T. </w:t>
      </w:r>
      <w:proofErr w:type="spellStart"/>
      <w:r w:rsidRPr="00A65219">
        <w:rPr>
          <w:rFonts w:ascii="Times New Roman" w:eastAsia="Times New Roman" w:hAnsi="Times New Roman" w:cs="Times New Roman"/>
        </w:rPr>
        <w:t>Garanti</w:t>
      </w:r>
      <w:proofErr w:type="spellEnd"/>
      <w:r w:rsidRPr="00A65219">
        <w:rPr>
          <w:rFonts w:ascii="Times New Roman" w:eastAsia="Times New Roman" w:hAnsi="Times New Roman" w:cs="Times New Roman"/>
        </w:rPr>
        <w:t xml:space="preserve"> </w:t>
      </w:r>
      <w:proofErr w:type="spellStart"/>
      <w:r w:rsidRPr="00A65219">
        <w:rPr>
          <w:rFonts w:ascii="Times New Roman" w:eastAsia="Times New Roman" w:hAnsi="Times New Roman" w:cs="Times New Roman"/>
        </w:rPr>
        <w:t>Bankası</w:t>
      </w:r>
      <w:proofErr w:type="spellEnd"/>
      <w:r w:rsidRPr="00A65219">
        <w:rPr>
          <w:rFonts w:ascii="Times New Roman" w:eastAsia="Times New Roman" w:hAnsi="Times New Roman" w:cs="Times New Roman"/>
        </w:rPr>
        <w:t xml:space="preserve"> A</w:t>
      </w:r>
      <w:r w:rsidR="006A5986">
        <w:rPr>
          <w:rFonts w:ascii="Times New Roman" w:eastAsia="Times New Roman" w:hAnsi="Times New Roman" w:cs="Times New Roman"/>
        </w:rPr>
        <w:t>.</w:t>
      </w:r>
      <w:r w:rsidRPr="00A65219">
        <w:rPr>
          <w:rFonts w:ascii="Times New Roman" w:eastAsia="Times New Roman" w:hAnsi="Times New Roman" w:cs="Times New Roman"/>
        </w:rPr>
        <w:t>Ş Inspection Board and other institutions and informs the Board of Directors of the findings that have not been remedied.</w:t>
      </w:r>
    </w:p>
    <w:p w:rsidR="00485259" w:rsidRDefault="00485259" w:rsidP="00A65219">
      <w:pPr>
        <w:spacing w:before="29" w:line="288" w:lineRule="auto"/>
        <w:ind w:firstLine="440"/>
        <w:rPr>
          <w:rFonts w:ascii="Times New Roman" w:eastAsia="Times New Roman" w:hAnsi="Times New Roman" w:cs="Times New Roman"/>
          <w:b/>
          <w:color w:val="0077BA"/>
        </w:rPr>
      </w:pPr>
    </w:p>
    <w:p w:rsidR="0076642E" w:rsidRPr="0076642E" w:rsidRDefault="006A5986" w:rsidP="00A65219">
      <w:pPr>
        <w:spacing w:before="29" w:line="288" w:lineRule="auto"/>
        <w:ind w:firstLine="440"/>
        <w:rPr>
          <w:rFonts w:ascii="Times New Roman" w:eastAsia="Times New Roman" w:hAnsi="Times New Roman" w:cs="Times New Roman"/>
          <w:b/>
          <w:color w:val="0077BA"/>
        </w:rPr>
      </w:pPr>
      <w:r>
        <w:rPr>
          <w:rFonts w:ascii="Times New Roman" w:eastAsia="Times New Roman" w:hAnsi="Times New Roman" w:cs="Times New Roman"/>
          <w:b/>
          <w:color w:val="0077BA"/>
        </w:rPr>
        <w:t>Internal Audit</w:t>
      </w:r>
    </w:p>
    <w:p w:rsidR="00A65219" w:rsidRPr="00A65219" w:rsidRDefault="0076642E" w:rsidP="00A65219">
      <w:pPr>
        <w:pStyle w:val="ListeParagraf"/>
        <w:numPr>
          <w:ilvl w:val="0"/>
          <w:numId w:val="5"/>
        </w:numPr>
        <w:spacing w:before="29" w:line="288" w:lineRule="auto"/>
        <w:rPr>
          <w:rFonts w:ascii="Times New Roman" w:hAnsi="Times New Roman" w:cs="Times New Roman"/>
        </w:rPr>
      </w:pPr>
      <w:r w:rsidRPr="00A65219">
        <w:rPr>
          <w:rFonts w:ascii="Times New Roman" w:eastAsia="Courier New" w:hAnsi="Times New Roman" w:cs="Times New Roman"/>
        </w:rPr>
        <w:t xml:space="preserve">The </w:t>
      </w:r>
      <w:r w:rsidRPr="00A65219">
        <w:rPr>
          <w:rFonts w:ascii="Times New Roman" w:eastAsia="Times New Roman" w:hAnsi="Times New Roman" w:cs="Times New Roman"/>
        </w:rPr>
        <w:t xml:space="preserve">Committee </w:t>
      </w:r>
      <w:r w:rsidR="006A5986">
        <w:rPr>
          <w:rFonts w:ascii="Times New Roman" w:eastAsia="Times New Roman" w:hAnsi="Times New Roman" w:cs="Times New Roman"/>
        </w:rPr>
        <w:t>supervises</w:t>
      </w:r>
      <w:r w:rsidRPr="00A65219">
        <w:rPr>
          <w:rFonts w:ascii="Times New Roman" w:eastAsia="Times New Roman" w:hAnsi="Times New Roman" w:cs="Times New Roman"/>
        </w:rPr>
        <w:t xml:space="preserve"> whether the Internal Audit Unit fulfills its obligations specified in the Internal Audit Regulation.</w:t>
      </w:r>
    </w:p>
    <w:p w:rsidR="00A65219" w:rsidRPr="00A65219" w:rsidRDefault="00A65219" w:rsidP="00A65219">
      <w:pPr>
        <w:pStyle w:val="ListeParagraf"/>
        <w:spacing w:before="29" w:line="288" w:lineRule="auto"/>
        <w:ind w:left="770"/>
        <w:rPr>
          <w:rFonts w:ascii="Times New Roman" w:hAnsi="Times New Roman" w:cs="Times New Roman"/>
        </w:rPr>
      </w:pPr>
    </w:p>
    <w:p w:rsidR="00A65219" w:rsidRPr="00A65219" w:rsidRDefault="0076642E" w:rsidP="00A65219">
      <w:pPr>
        <w:pStyle w:val="ListeParagraf"/>
        <w:numPr>
          <w:ilvl w:val="0"/>
          <w:numId w:val="5"/>
        </w:numPr>
        <w:spacing w:before="29" w:line="288" w:lineRule="auto"/>
        <w:rPr>
          <w:rFonts w:ascii="Times New Roman" w:hAnsi="Times New Roman" w:cs="Times New Roman"/>
        </w:rPr>
      </w:pPr>
      <w:r w:rsidRPr="00A65219">
        <w:rPr>
          <w:rFonts w:ascii="Times New Roman" w:eastAsia="Courier New" w:hAnsi="Times New Roman" w:cs="Times New Roman"/>
        </w:rPr>
        <w:t xml:space="preserve">The </w:t>
      </w:r>
      <w:r w:rsidRPr="00A65219">
        <w:rPr>
          <w:rFonts w:ascii="Times New Roman" w:eastAsia="Times New Roman" w:hAnsi="Times New Roman" w:cs="Times New Roman"/>
        </w:rPr>
        <w:t>Committee reviews the annual audit plan prepared by the Internal Audit Unit and the revisions made in the annual audit plan before the approval of the Board of Directors.</w:t>
      </w:r>
    </w:p>
    <w:p w:rsidR="00A65219" w:rsidRPr="00A65219" w:rsidRDefault="00A65219" w:rsidP="00A65219">
      <w:pPr>
        <w:pStyle w:val="ListeParagraf"/>
        <w:rPr>
          <w:rFonts w:ascii="Times New Roman" w:eastAsia="Times New Roman" w:hAnsi="Times New Roman" w:cs="Times New Roman"/>
        </w:rPr>
      </w:pPr>
    </w:p>
    <w:p w:rsidR="00A65219" w:rsidRPr="00A65219" w:rsidRDefault="006A5986" w:rsidP="00A65219">
      <w:pPr>
        <w:pStyle w:val="ListeParagraf"/>
        <w:numPr>
          <w:ilvl w:val="0"/>
          <w:numId w:val="5"/>
        </w:numPr>
        <w:spacing w:before="29" w:line="288" w:lineRule="auto"/>
        <w:rPr>
          <w:rFonts w:ascii="Times New Roman" w:hAnsi="Times New Roman" w:cs="Times New Roman"/>
        </w:rPr>
      </w:pPr>
      <w:r>
        <w:rPr>
          <w:rFonts w:ascii="Times New Roman" w:eastAsia="Times New Roman" w:hAnsi="Times New Roman" w:cs="Times New Roman"/>
        </w:rPr>
        <w:t>It a</w:t>
      </w:r>
      <w:r w:rsidR="0076642E" w:rsidRPr="00A65219">
        <w:rPr>
          <w:rFonts w:ascii="Times New Roman" w:eastAsia="Times New Roman" w:hAnsi="Times New Roman" w:cs="Times New Roman"/>
        </w:rPr>
        <w:t xml:space="preserve">pproves the appointments of Internal Audit and Internal Control personnel. </w:t>
      </w:r>
      <w:r>
        <w:rPr>
          <w:rFonts w:ascii="Times New Roman" w:eastAsia="Times New Roman" w:hAnsi="Times New Roman" w:cs="Times New Roman"/>
        </w:rPr>
        <w:t>It reviews t</w:t>
      </w:r>
      <w:r w:rsidR="0076642E" w:rsidRPr="00A65219">
        <w:rPr>
          <w:rFonts w:ascii="Times New Roman" w:eastAsia="Times New Roman" w:hAnsi="Times New Roman" w:cs="Times New Roman"/>
        </w:rPr>
        <w:t>he Internal Audit Unit Regulation and the Internal Control Regulation before they are approved by the Board of Directors.</w:t>
      </w:r>
    </w:p>
    <w:p w:rsidR="00A65219" w:rsidRPr="00A65219" w:rsidRDefault="00A65219" w:rsidP="00A65219">
      <w:pPr>
        <w:pStyle w:val="ListeParagraf"/>
        <w:rPr>
          <w:rFonts w:ascii="Times New Roman" w:eastAsia="Times New Roman" w:hAnsi="Times New Roman" w:cs="Times New Roman"/>
        </w:rPr>
      </w:pPr>
    </w:p>
    <w:p w:rsidR="00A65219" w:rsidRPr="00A65219" w:rsidRDefault="006A5986" w:rsidP="00A65219">
      <w:pPr>
        <w:pStyle w:val="ListeParagraf"/>
        <w:numPr>
          <w:ilvl w:val="0"/>
          <w:numId w:val="5"/>
        </w:numPr>
        <w:spacing w:before="29" w:line="288" w:lineRule="auto"/>
        <w:rPr>
          <w:rFonts w:ascii="Times New Roman" w:hAnsi="Times New Roman" w:cs="Times New Roman"/>
        </w:rPr>
      </w:pPr>
      <w:r>
        <w:rPr>
          <w:rFonts w:ascii="Times New Roman" w:eastAsia="Times New Roman" w:hAnsi="Times New Roman" w:cs="Times New Roman"/>
        </w:rPr>
        <w:t>It makes</w:t>
      </w:r>
      <w:r w:rsidR="0076642E" w:rsidRPr="00A65219">
        <w:rPr>
          <w:rFonts w:ascii="Times New Roman" w:eastAsia="Times New Roman" w:hAnsi="Times New Roman" w:cs="Times New Roman"/>
        </w:rPr>
        <w:t xml:space="preserve"> the performance evaluation of the Internal Audit Manager and Internal Control Officer. In this regard, when necessary, it may receive the opinions of the Company General Manager.</w:t>
      </w:r>
    </w:p>
    <w:p w:rsidR="00A65219" w:rsidRPr="00A65219" w:rsidRDefault="00A65219" w:rsidP="00A65219">
      <w:pPr>
        <w:pStyle w:val="ListeParagraf"/>
        <w:rPr>
          <w:rFonts w:ascii="Times New Roman" w:eastAsia="Times New Roman" w:hAnsi="Times New Roman" w:cs="Times New Roman"/>
        </w:rPr>
      </w:pPr>
    </w:p>
    <w:p w:rsidR="00A65219" w:rsidRPr="00A65219" w:rsidRDefault="006A5986" w:rsidP="00A65219">
      <w:pPr>
        <w:pStyle w:val="ListeParagraf"/>
        <w:numPr>
          <w:ilvl w:val="0"/>
          <w:numId w:val="5"/>
        </w:numPr>
        <w:spacing w:before="29" w:line="288" w:lineRule="auto"/>
        <w:rPr>
          <w:rFonts w:ascii="Times New Roman" w:hAnsi="Times New Roman" w:cs="Times New Roman"/>
        </w:rPr>
      </w:pPr>
      <w:r>
        <w:rPr>
          <w:rFonts w:ascii="Times New Roman" w:eastAsia="Times New Roman" w:hAnsi="Times New Roman" w:cs="Times New Roman"/>
        </w:rPr>
        <w:t xml:space="preserve">The Committee </w:t>
      </w:r>
      <w:r w:rsidR="0076642E" w:rsidRPr="00A65219">
        <w:rPr>
          <w:rFonts w:ascii="Times New Roman" w:eastAsia="Times New Roman" w:hAnsi="Times New Roman" w:cs="Times New Roman"/>
        </w:rPr>
        <w:t>monitors the decisions taken by the senior management and the units affiliated to them regarding the issues identified in the internal audit reports and internal control recommendations.</w:t>
      </w:r>
    </w:p>
    <w:p w:rsidR="00A65219" w:rsidRPr="00A65219" w:rsidRDefault="00A65219" w:rsidP="00A65219">
      <w:pPr>
        <w:pStyle w:val="ListeParagraf"/>
        <w:rPr>
          <w:rFonts w:ascii="Times New Roman" w:eastAsia="Times New Roman" w:hAnsi="Times New Roman" w:cs="Times New Roman"/>
        </w:rPr>
      </w:pPr>
    </w:p>
    <w:p w:rsidR="00A65219" w:rsidRPr="00A65219" w:rsidRDefault="006A5986" w:rsidP="00A65219">
      <w:pPr>
        <w:pStyle w:val="ListeParagraf"/>
        <w:numPr>
          <w:ilvl w:val="0"/>
          <w:numId w:val="5"/>
        </w:numPr>
        <w:spacing w:before="29" w:line="288" w:lineRule="auto"/>
        <w:rPr>
          <w:rFonts w:ascii="Times New Roman" w:hAnsi="Times New Roman" w:cs="Times New Roman"/>
        </w:rPr>
      </w:pPr>
      <w:r>
        <w:rPr>
          <w:rFonts w:ascii="Times New Roman" w:eastAsia="Times New Roman" w:hAnsi="Times New Roman" w:cs="Times New Roman"/>
        </w:rPr>
        <w:t>The Committee</w:t>
      </w:r>
      <w:r w:rsidR="0076642E" w:rsidRPr="00A65219">
        <w:rPr>
          <w:rFonts w:ascii="Times New Roman" w:eastAsia="Times New Roman" w:hAnsi="Times New Roman" w:cs="Times New Roman"/>
        </w:rPr>
        <w:t xml:space="preserve"> evaluates the activity report</w:t>
      </w:r>
      <w:r w:rsidR="00485259">
        <w:rPr>
          <w:rFonts w:ascii="Times New Roman" w:eastAsia="Times New Roman" w:hAnsi="Times New Roman" w:cs="Times New Roman"/>
        </w:rPr>
        <w:t xml:space="preserve"> of the </w:t>
      </w:r>
      <w:r w:rsidR="00485259" w:rsidRPr="00A65219">
        <w:rPr>
          <w:rFonts w:ascii="Times New Roman" w:eastAsia="Times New Roman" w:hAnsi="Times New Roman" w:cs="Times New Roman"/>
        </w:rPr>
        <w:t>Internal Audit Unit</w:t>
      </w:r>
      <w:r w:rsidR="0076642E" w:rsidRPr="00A65219">
        <w:rPr>
          <w:rFonts w:ascii="Times New Roman" w:eastAsia="Times New Roman" w:hAnsi="Times New Roman" w:cs="Times New Roman"/>
        </w:rPr>
        <w:t xml:space="preserve"> and the reports</w:t>
      </w:r>
      <w:r w:rsidR="00485259">
        <w:rPr>
          <w:rFonts w:ascii="Times New Roman" w:eastAsia="Times New Roman" w:hAnsi="Times New Roman" w:cs="Times New Roman"/>
        </w:rPr>
        <w:t xml:space="preserve"> submitted to the Committee and including</w:t>
      </w:r>
      <w:r w:rsidR="0076642E" w:rsidRPr="00A65219">
        <w:rPr>
          <w:rFonts w:ascii="Times New Roman" w:eastAsia="Times New Roman" w:hAnsi="Times New Roman" w:cs="Times New Roman"/>
        </w:rPr>
        <w:t xml:space="preserve"> the results and evaluations of the monitoring activities of the Internal Control Officer.</w:t>
      </w:r>
    </w:p>
    <w:p w:rsidR="00A65219" w:rsidRPr="00A65219" w:rsidRDefault="00A65219" w:rsidP="00A65219">
      <w:pPr>
        <w:pStyle w:val="ListeParagraf"/>
        <w:rPr>
          <w:rFonts w:ascii="Times New Roman" w:eastAsia="Courier New" w:hAnsi="Times New Roman" w:cs="Times New Roman"/>
        </w:rPr>
      </w:pPr>
    </w:p>
    <w:p w:rsidR="0076642E" w:rsidRPr="00A65219" w:rsidRDefault="0076642E" w:rsidP="00A65219">
      <w:pPr>
        <w:pStyle w:val="ListeParagraf"/>
        <w:numPr>
          <w:ilvl w:val="0"/>
          <w:numId w:val="5"/>
        </w:numPr>
        <w:spacing w:before="29" w:line="288" w:lineRule="auto"/>
        <w:rPr>
          <w:rFonts w:ascii="Times New Roman" w:hAnsi="Times New Roman" w:cs="Times New Roman"/>
        </w:rPr>
      </w:pPr>
      <w:r w:rsidRPr="00A65219">
        <w:rPr>
          <w:rFonts w:ascii="Times New Roman" w:eastAsia="Courier New" w:hAnsi="Times New Roman" w:cs="Times New Roman"/>
        </w:rPr>
        <w:t xml:space="preserve">The </w:t>
      </w:r>
      <w:r w:rsidRPr="00A65219">
        <w:rPr>
          <w:rFonts w:ascii="Times New Roman" w:eastAsia="Times New Roman" w:hAnsi="Times New Roman" w:cs="Times New Roman"/>
        </w:rPr>
        <w:t>Committee monitors the competence of the Internal Audit and Internal Control staff structure and the current education, competence and expertise levels of the inter</w:t>
      </w:r>
      <w:r w:rsidR="00485259">
        <w:rPr>
          <w:rFonts w:ascii="Times New Roman" w:eastAsia="Times New Roman" w:hAnsi="Times New Roman" w:cs="Times New Roman"/>
        </w:rPr>
        <w:t>nal audit and control personnel;</w:t>
      </w:r>
      <w:r w:rsidRPr="00A65219">
        <w:rPr>
          <w:rFonts w:ascii="Times New Roman" w:eastAsia="Times New Roman" w:hAnsi="Times New Roman" w:cs="Times New Roman"/>
        </w:rPr>
        <w:t xml:space="preserve"> and takes the necessary measures to train internal audit and control employees in the best way in theory and practice.</w:t>
      </w:r>
    </w:p>
    <w:p w:rsidR="00485259" w:rsidRDefault="00485259" w:rsidP="00A65219">
      <w:pPr>
        <w:spacing w:before="29" w:line="288" w:lineRule="auto"/>
        <w:ind w:firstLine="410"/>
        <w:rPr>
          <w:rFonts w:ascii="Times New Roman" w:eastAsia="Times New Roman" w:hAnsi="Times New Roman" w:cs="Times New Roman"/>
          <w:b/>
          <w:color w:val="0077BA"/>
        </w:rPr>
      </w:pPr>
    </w:p>
    <w:p w:rsidR="00485259" w:rsidRDefault="00485259" w:rsidP="00A65219">
      <w:pPr>
        <w:spacing w:before="29" w:line="288" w:lineRule="auto"/>
        <w:ind w:firstLine="410"/>
        <w:rPr>
          <w:rFonts w:ascii="Times New Roman" w:eastAsia="Times New Roman" w:hAnsi="Times New Roman" w:cs="Times New Roman"/>
          <w:b/>
          <w:color w:val="0077BA"/>
        </w:rPr>
      </w:pPr>
    </w:p>
    <w:p w:rsidR="0076642E" w:rsidRPr="00A65219" w:rsidRDefault="0076642E" w:rsidP="00A65219">
      <w:pPr>
        <w:spacing w:before="29" w:line="288" w:lineRule="auto"/>
        <w:ind w:firstLine="410"/>
        <w:rPr>
          <w:rFonts w:ascii="Times New Roman" w:hAnsi="Times New Roman" w:cs="Times New Roman"/>
        </w:rPr>
      </w:pPr>
      <w:r w:rsidRPr="0076642E">
        <w:rPr>
          <w:rFonts w:ascii="Times New Roman" w:eastAsia="Times New Roman" w:hAnsi="Times New Roman" w:cs="Times New Roman"/>
          <w:b/>
          <w:color w:val="0077BA"/>
        </w:rPr>
        <w:lastRenderedPageBreak/>
        <w:t>Financial Reporting and Independent External Audit</w:t>
      </w:r>
    </w:p>
    <w:p w:rsidR="00A65219" w:rsidRPr="00A65219" w:rsidRDefault="00485259" w:rsidP="00A65219">
      <w:pPr>
        <w:pStyle w:val="ListeParagraf"/>
        <w:numPr>
          <w:ilvl w:val="0"/>
          <w:numId w:val="6"/>
        </w:numPr>
        <w:spacing w:before="29" w:line="288" w:lineRule="auto"/>
        <w:rPr>
          <w:rFonts w:ascii="Times New Roman" w:hAnsi="Times New Roman" w:cs="Times New Roman"/>
        </w:rPr>
      </w:pPr>
      <w:r>
        <w:rPr>
          <w:rFonts w:ascii="Times New Roman" w:eastAsia="Times New Roman" w:hAnsi="Times New Roman" w:cs="Times New Roman"/>
        </w:rPr>
        <w:t>The Committee</w:t>
      </w:r>
      <w:r w:rsidR="0076642E" w:rsidRPr="00A65219">
        <w:rPr>
          <w:rFonts w:ascii="Times New Roman" w:eastAsia="Times New Roman" w:hAnsi="Times New Roman" w:cs="Times New Roman"/>
        </w:rPr>
        <w:t xml:space="preserve"> monitors whether the financial reports of the company include all true and required information, whether it is prepared in accordance with the Law and other relevant legislation, and ensures that any errors and irregularities detected are corrected.</w:t>
      </w:r>
    </w:p>
    <w:p w:rsidR="00A65219" w:rsidRPr="00A65219" w:rsidRDefault="00A65219" w:rsidP="00A65219">
      <w:pPr>
        <w:pStyle w:val="ListeParagraf"/>
        <w:spacing w:before="29" w:line="288" w:lineRule="auto"/>
        <w:ind w:left="770"/>
        <w:rPr>
          <w:rFonts w:ascii="Times New Roman" w:hAnsi="Times New Roman" w:cs="Times New Roman"/>
        </w:rPr>
      </w:pPr>
    </w:p>
    <w:p w:rsidR="0076642E" w:rsidRPr="00A65219" w:rsidRDefault="0076642E" w:rsidP="00A65219">
      <w:pPr>
        <w:pStyle w:val="ListeParagraf"/>
        <w:numPr>
          <w:ilvl w:val="0"/>
          <w:numId w:val="6"/>
        </w:numPr>
        <w:spacing w:before="29" w:line="288" w:lineRule="auto"/>
        <w:rPr>
          <w:rFonts w:ascii="Times New Roman" w:hAnsi="Times New Roman" w:cs="Times New Roman"/>
        </w:rPr>
      </w:pPr>
      <w:r w:rsidRPr="00A65219">
        <w:rPr>
          <w:rFonts w:ascii="Times New Roman" w:eastAsia="Times New Roman" w:hAnsi="Times New Roman" w:cs="Times New Roman"/>
        </w:rPr>
        <w:t xml:space="preserve">The selection of the independent audit firm, the preparation of audit contracts and the initiation of the independent audit process, and the </w:t>
      </w:r>
      <w:r w:rsidR="00485259">
        <w:rPr>
          <w:rFonts w:ascii="Times New Roman" w:eastAsia="Times New Roman" w:hAnsi="Times New Roman" w:cs="Times New Roman"/>
        </w:rPr>
        <w:t>action</w:t>
      </w:r>
      <w:r w:rsidRPr="00A65219">
        <w:rPr>
          <w:rFonts w:ascii="Times New Roman" w:eastAsia="Times New Roman" w:hAnsi="Times New Roman" w:cs="Times New Roman"/>
        </w:rPr>
        <w:t xml:space="preserve"> of the independent audit firm at all stages are carried out under the supervision of the Committee.</w:t>
      </w:r>
    </w:p>
    <w:p w:rsidR="0076642E" w:rsidRPr="0076642E" w:rsidRDefault="0076642E" w:rsidP="0076642E">
      <w:pPr>
        <w:spacing w:before="29" w:line="288" w:lineRule="auto"/>
        <w:rPr>
          <w:rFonts w:ascii="Times New Roman" w:hAnsi="Times New Roman" w:cs="Times New Roman"/>
        </w:rPr>
      </w:pPr>
      <w:r w:rsidRPr="0076642E">
        <w:rPr>
          <w:rFonts w:ascii="Times New Roman" w:hAnsi="Times New Roman" w:cs="Times New Roman"/>
        </w:rPr>
        <w:t xml:space="preserve"> </w:t>
      </w:r>
    </w:p>
    <w:p w:rsidR="0076642E" w:rsidRPr="0076642E" w:rsidRDefault="0076642E" w:rsidP="0076642E">
      <w:pPr>
        <w:spacing w:before="29" w:line="288" w:lineRule="auto"/>
        <w:ind w:right="-20"/>
        <w:rPr>
          <w:rFonts w:ascii="Times New Roman" w:eastAsia="Times New Roman" w:hAnsi="Times New Roman" w:cs="Times New Roman"/>
          <w:b/>
          <w:color w:val="0077BA"/>
        </w:rPr>
      </w:pPr>
      <w:r w:rsidRPr="0076642E">
        <w:rPr>
          <w:rFonts w:ascii="Times New Roman" w:eastAsia="Times New Roman" w:hAnsi="Times New Roman" w:cs="Times New Roman"/>
          <w:b/>
          <w:color w:val="0077BA"/>
        </w:rPr>
        <w:t>Compliance with Law, Regulation and Ethical Principles</w:t>
      </w:r>
    </w:p>
    <w:p w:rsidR="00A65219" w:rsidRPr="00A65219" w:rsidRDefault="0076642E" w:rsidP="00A65219">
      <w:pPr>
        <w:pStyle w:val="ListeParagraf"/>
        <w:numPr>
          <w:ilvl w:val="0"/>
          <w:numId w:val="7"/>
        </w:numPr>
        <w:spacing w:before="29" w:line="288" w:lineRule="auto"/>
        <w:rPr>
          <w:rFonts w:ascii="Times New Roman" w:hAnsi="Times New Roman" w:cs="Times New Roman"/>
        </w:rPr>
      </w:pPr>
      <w:r w:rsidRPr="00A65219">
        <w:rPr>
          <w:rFonts w:ascii="Times New Roman" w:eastAsia="Courier New" w:hAnsi="Times New Roman" w:cs="Times New Roman"/>
        </w:rPr>
        <w:t xml:space="preserve">The </w:t>
      </w:r>
      <w:r w:rsidRPr="00A65219">
        <w:rPr>
          <w:rFonts w:ascii="Times New Roman" w:eastAsia="Times New Roman" w:hAnsi="Times New Roman" w:cs="Times New Roman"/>
        </w:rPr>
        <w:t xml:space="preserve">Committee observes the operation of internal systems </w:t>
      </w:r>
      <w:r w:rsidR="00485259">
        <w:rPr>
          <w:rFonts w:ascii="Times New Roman" w:eastAsia="Times New Roman" w:hAnsi="Times New Roman" w:cs="Times New Roman"/>
        </w:rPr>
        <w:t>as well as</w:t>
      </w:r>
      <w:r w:rsidRPr="00A65219">
        <w:rPr>
          <w:rFonts w:ascii="Times New Roman" w:eastAsia="Times New Roman" w:hAnsi="Times New Roman" w:cs="Times New Roman"/>
        </w:rPr>
        <w:t xml:space="preserve"> accounting and reporting systems within the framework of laws and related regulations and </w:t>
      </w:r>
      <w:r w:rsidR="00485259">
        <w:rPr>
          <w:rFonts w:ascii="Times New Roman" w:eastAsia="Times New Roman" w:hAnsi="Times New Roman" w:cs="Times New Roman"/>
        </w:rPr>
        <w:t xml:space="preserve">also </w:t>
      </w:r>
      <w:r w:rsidRPr="00A65219">
        <w:rPr>
          <w:rFonts w:ascii="Times New Roman" w:eastAsia="Times New Roman" w:hAnsi="Times New Roman" w:cs="Times New Roman"/>
        </w:rPr>
        <w:t>the integrity of the information produced.</w:t>
      </w:r>
    </w:p>
    <w:p w:rsidR="00A65219" w:rsidRPr="00A65219" w:rsidRDefault="00A65219" w:rsidP="00A65219">
      <w:pPr>
        <w:pStyle w:val="ListeParagraf"/>
        <w:spacing w:before="29" w:line="288" w:lineRule="auto"/>
        <w:rPr>
          <w:rFonts w:ascii="Times New Roman" w:hAnsi="Times New Roman" w:cs="Times New Roman"/>
        </w:rPr>
      </w:pPr>
    </w:p>
    <w:p w:rsidR="00A65219" w:rsidRPr="00A65219" w:rsidRDefault="0076642E" w:rsidP="00A65219">
      <w:pPr>
        <w:pStyle w:val="ListeParagraf"/>
        <w:numPr>
          <w:ilvl w:val="0"/>
          <w:numId w:val="7"/>
        </w:numPr>
        <w:spacing w:before="29" w:line="288" w:lineRule="auto"/>
        <w:rPr>
          <w:rFonts w:ascii="Times New Roman" w:hAnsi="Times New Roman" w:cs="Times New Roman"/>
        </w:rPr>
      </w:pPr>
      <w:r w:rsidRPr="00A65219">
        <w:rPr>
          <w:rFonts w:ascii="Times New Roman" w:eastAsia="Courier New" w:hAnsi="Times New Roman" w:cs="Times New Roman"/>
        </w:rPr>
        <w:t xml:space="preserve">The </w:t>
      </w:r>
      <w:r w:rsidRPr="00A65219">
        <w:rPr>
          <w:rFonts w:ascii="Times New Roman" w:eastAsia="Times New Roman" w:hAnsi="Times New Roman" w:cs="Times New Roman"/>
        </w:rPr>
        <w:t>Committee</w:t>
      </w:r>
      <w:r w:rsidR="00485259" w:rsidRPr="00485259">
        <w:rPr>
          <w:rFonts w:ascii="Times New Roman" w:eastAsia="Times New Roman" w:hAnsi="Times New Roman" w:cs="Times New Roman"/>
        </w:rPr>
        <w:t xml:space="preserve"> </w:t>
      </w:r>
      <w:r w:rsidR="00485259" w:rsidRPr="00A65219">
        <w:rPr>
          <w:rFonts w:ascii="Times New Roman" w:eastAsia="Times New Roman" w:hAnsi="Times New Roman" w:cs="Times New Roman"/>
        </w:rPr>
        <w:t>reviews</w:t>
      </w:r>
      <w:r w:rsidR="00A65219">
        <w:rPr>
          <w:rFonts w:ascii="Times New Roman" w:eastAsia="Times New Roman" w:hAnsi="Times New Roman" w:cs="Times New Roman"/>
        </w:rPr>
        <w:t xml:space="preserve"> </w:t>
      </w:r>
      <w:r w:rsidR="00485259" w:rsidRPr="00A65219">
        <w:rPr>
          <w:rFonts w:ascii="Times New Roman" w:eastAsia="Times New Roman" w:hAnsi="Times New Roman" w:cs="Times New Roman"/>
        </w:rPr>
        <w:t>the Company's activities</w:t>
      </w:r>
      <w:r w:rsidR="00485259" w:rsidRPr="00A65219">
        <w:rPr>
          <w:rFonts w:ascii="Times New Roman" w:eastAsia="Times New Roman" w:hAnsi="Times New Roman" w:cs="Times New Roman"/>
        </w:rPr>
        <w:t xml:space="preserve"> </w:t>
      </w:r>
      <w:r w:rsidR="00485259" w:rsidRPr="00A65219">
        <w:rPr>
          <w:rFonts w:ascii="Times New Roman" w:eastAsia="Times New Roman" w:hAnsi="Times New Roman" w:cs="Times New Roman"/>
        </w:rPr>
        <w:t>through its units</w:t>
      </w:r>
      <w:r w:rsidR="00485259" w:rsidRPr="00A65219">
        <w:rPr>
          <w:rFonts w:ascii="Times New Roman" w:eastAsia="Times New Roman" w:hAnsi="Times New Roman" w:cs="Times New Roman"/>
        </w:rPr>
        <w:t xml:space="preserve"> </w:t>
      </w:r>
      <w:r w:rsidRPr="00A65219">
        <w:rPr>
          <w:rFonts w:ascii="Times New Roman" w:eastAsia="Times New Roman" w:hAnsi="Times New Roman" w:cs="Times New Roman"/>
        </w:rPr>
        <w:t>with regard to compliance with laws and regulations.</w:t>
      </w:r>
      <w:r w:rsidR="00A65219" w:rsidRPr="00A65219">
        <w:rPr>
          <w:rFonts w:ascii="Times New Roman" w:eastAsia="Times New Roman" w:hAnsi="Times New Roman" w:cs="Times New Roman"/>
        </w:rPr>
        <w:t xml:space="preserve"> </w:t>
      </w:r>
    </w:p>
    <w:p w:rsidR="00A65219" w:rsidRPr="00A65219" w:rsidRDefault="00A65219" w:rsidP="00A65219">
      <w:pPr>
        <w:pStyle w:val="ListeParagraf"/>
        <w:rPr>
          <w:rFonts w:ascii="Times New Roman" w:eastAsia="Times New Roman" w:hAnsi="Times New Roman" w:cs="Times New Roman"/>
        </w:rPr>
      </w:pPr>
    </w:p>
    <w:p w:rsidR="0076642E" w:rsidRPr="00A65219" w:rsidRDefault="00485259" w:rsidP="00A65219">
      <w:pPr>
        <w:pStyle w:val="ListeParagraf"/>
        <w:numPr>
          <w:ilvl w:val="0"/>
          <w:numId w:val="7"/>
        </w:numPr>
        <w:spacing w:before="29" w:line="288" w:lineRule="auto"/>
        <w:rPr>
          <w:rFonts w:ascii="Times New Roman" w:hAnsi="Times New Roman" w:cs="Times New Roman"/>
        </w:rPr>
      </w:pPr>
      <w:r>
        <w:rPr>
          <w:rFonts w:ascii="Times New Roman" w:eastAsia="Times New Roman" w:hAnsi="Times New Roman" w:cs="Times New Roman"/>
        </w:rPr>
        <w:t>The Committee</w:t>
      </w:r>
      <w:r w:rsidR="0076642E" w:rsidRPr="00A65219">
        <w:rPr>
          <w:rFonts w:ascii="Times New Roman" w:eastAsia="Times New Roman" w:hAnsi="Times New Roman" w:cs="Times New Roman"/>
        </w:rPr>
        <w:t xml:space="preserve"> monitors whether the internal policies and implementation procedures approved by the Board of Directors are followed and makes recommendations to the Board of Directors regarding the necessary measures to be taken.</w:t>
      </w:r>
    </w:p>
    <w:p w:rsidR="00485259" w:rsidRDefault="00485259" w:rsidP="00A65219">
      <w:pPr>
        <w:spacing w:before="29" w:line="288" w:lineRule="auto"/>
        <w:rPr>
          <w:rFonts w:ascii="Times New Roman" w:eastAsia="Times New Roman" w:hAnsi="Times New Roman" w:cs="Times New Roman"/>
        </w:rPr>
      </w:pPr>
    </w:p>
    <w:p w:rsidR="0076642E" w:rsidRPr="00A65219" w:rsidRDefault="0076642E" w:rsidP="00A65219">
      <w:pPr>
        <w:spacing w:before="29" w:line="288" w:lineRule="auto"/>
        <w:rPr>
          <w:rFonts w:ascii="Times New Roman" w:hAnsi="Times New Roman" w:cs="Times New Roman"/>
        </w:rPr>
      </w:pPr>
      <w:r w:rsidRPr="0076642E">
        <w:rPr>
          <w:rFonts w:ascii="Times New Roman" w:eastAsia="Times New Roman" w:hAnsi="Times New Roman" w:cs="Times New Roman"/>
        </w:rPr>
        <w:t>The committee</w:t>
      </w:r>
      <w:r w:rsidR="00485259">
        <w:rPr>
          <w:rFonts w:ascii="Times New Roman" w:eastAsia="Times New Roman" w:hAnsi="Times New Roman" w:cs="Times New Roman"/>
        </w:rPr>
        <w:t>’s</w:t>
      </w:r>
      <w:r w:rsidRPr="0076642E">
        <w:rPr>
          <w:rFonts w:ascii="Times New Roman" w:eastAsia="Times New Roman" w:hAnsi="Times New Roman" w:cs="Times New Roman"/>
        </w:rPr>
        <w:t xml:space="preserve"> duties and working principles and the amendments </w:t>
      </w:r>
      <w:r w:rsidR="00485259">
        <w:rPr>
          <w:rFonts w:ascii="Times New Roman" w:eastAsia="Times New Roman" w:hAnsi="Times New Roman" w:cs="Times New Roman"/>
        </w:rPr>
        <w:t>hereon</w:t>
      </w:r>
      <w:r w:rsidRPr="0076642E">
        <w:rPr>
          <w:rFonts w:ascii="Times New Roman" w:eastAsia="Times New Roman" w:hAnsi="Times New Roman" w:cs="Times New Roman"/>
        </w:rPr>
        <w:t xml:space="preserve"> come into force on the date approved by the Company Board of Directors. The </w:t>
      </w:r>
      <w:r w:rsidR="00485259">
        <w:rPr>
          <w:rFonts w:ascii="Times New Roman" w:eastAsia="Times New Roman" w:hAnsi="Times New Roman" w:cs="Times New Roman"/>
        </w:rPr>
        <w:t>amendments</w:t>
      </w:r>
      <w:r w:rsidRPr="0076642E">
        <w:rPr>
          <w:rFonts w:ascii="Times New Roman" w:eastAsia="Times New Roman" w:hAnsi="Times New Roman" w:cs="Times New Roman"/>
        </w:rPr>
        <w:t xml:space="preserve"> in the new Audit Committee regulation were approved by the Board of Directors on 21.06.2017.</w:t>
      </w:r>
    </w:p>
    <w:p w:rsidR="003F2D02" w:rsidRPr="00540CC9" w:rsidRDefault="003F2D02" w:rsidP="0076642E">
      <w:pPr>
        <w:spacing w:before="29" w:after="0" w:line="288" w:lineRule="auto"/>
        <w:ind w:right="61"/>
        <w:jc w:val="both"/>
        <w:rPr>
          <w:rFonts w:ascii="Times New Roman" w:eastAsia="Arial" w:hAnsi="Times New Roman" w:cs="Times New Roman"/>
          <w:lang w:val="es-ES_tradnl"/>
        </w:rPr>
      </w:pPr>
    </w:p>
    <w:sectPr w:rsidR="003F2D02" w:rsidRPr="00540CC9">
      <w:footerReference w:type="default" r:id="rId10"/>
      <w:pgSz w:w="11920" w:h="16840"/>
      <w:pgMar w:top="1340" w:right="1300" w:bottom="1240" w:left="1300" w:header="0"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2D9" w:rsidRDefault="00F202D9">
      <w:pPr>
        <w:spacing w:after="0" w:line="240" w:lineRule="auto"/>
      </w:pPr>
      <w:r>
        <w:separator/>
      </w:r>
    </w:p>
  </w:endnote>
  <w:endnote w:type="continuationSeparator" w:id="0">
    <w:p w:rsidR="00F202D9" w:rsidRDefault="00F2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D02" w:rsidRDefault="00F202D9">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516.4pt;margin-top:778.7pt;width:10.15pt;height:14pt;z-index:-251658752;mso-position-horizontal-relative:page;mso-position-vertical-relative:page" filled="f" stroked="f">
          <v:textbox inset="0,0,0,0">
            <w:txbxContent>
              <w:p w:rsidR="003F2D02" w:rsidRDefault="002740A6">
                <w:pPr>
                  <w:spacing w:after="0" w:line="263" w:lineRule="exact"/>
                  <w:ind w:left="40" w:right="-20"/>
                  <w:rPr>
                    <w:rFonts w:ascii="Corbel" w:eastAsia="Corbel" w:hAnsi="Corbel" w:cs="Corbel"/>
                    <w:sz w:val="24"/>
                    <w:szCs w:val="24"/>
                  </w:rPr>
                </w:pPr>
                <w:r>
                  <w:fldChar w:fldCharType="begin"/>
                </w:r>
                <w:r>
                  <w:rPr>
                    <w:rFonts w:ascii="Corbel" w:eastAsia="Corbel" w:hAnsi="Corbel" w:cs="Corbel"/>
                    <w:position w:val="1"/>
                    <w:sz w:val="24"/>
                    <w:szCs w:val="24"/>
                  </w:rPr>
                  <w:instrText xml:space="preserve"> PAGE </w:instrText>
                </w:r>
                <w:r>
                  <w:fldChar w:fldCharType="separate"/>
                </w:r>
                <w:r w:rsidR="00485259">
                  <w:rPr>
                    <w:rFonts w:ascii="Corbel" w:eastAsia="Corbel" w:hAnsi="Corbel" w:cs="Corbel"/>
                    <w:noProof/>
                    <w:position w:val="1"/>
                    <w:sz w:val="24"/>
                    <w:szCs w:val="24"/>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2D9" w:rsidRDefault="00F202D9">
      <w:pPr>
        <w:spacing w:after="0" w:line="240" w:lineRule="auto"/>
      </w:pPr>
      <w:r>
        <w:separator/>
      </w:r>
    </w:p>
  </w:footnote>
  <w:footnote w:type="continuationSeparator" w:id="0">
    <w:p w:rsidR="00F202D9" w:rsidRDefault="00F202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243E"/>
    <w:multiLevelType w:val="hybridMultilevel"/>
    <w:tmpl w:val="43022E04"/>
    <w:lvl w:ilvl="0" w:tplc="AF90D530">
      <w:start w:val="1"/>
      <w:numFmt w:val="bullet"/>
      <w:lvlText w:val="o"/>
      <w:lvlJc w:val="left"/>
      <w:pPr>
        <w:ind w:left="770" w:hanging="360"/>
      </w:pPr>
      <w:rPr>
        <w:rFonts w:ascii="Courier New" w:hAnsi="Courier New" w:cs="Courier New" w:hint="default"/>
        <w:color w:val="auto"/>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1">
    <w:nsid w:val="1A347FF8"/>
    <w:multiLevelType w:val="hybridMultilevel"/>
    <w:tmpl w:val="1D4C5A38"/>
    <w:lvl w:ilvl="0" w:tplc="AF90D530">
      <w:start w:val="1"/>
      <w:numFmt w:val="bullet"/>
      <w:lvlText w:val="o"/>
      <w:lvlJc w:val="left"/>
      <w:pPr>
        <w:ind w:left="720" w:hanging="360"/>
      </w:pPr>
      <w:rPr>
        <w:rFonts w:ascii="Courier New" w:hAnsi="Courier New" w:cs="Courier New"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39A0B1F"/>
    <w:multiLevelType w:val="hybridMultilevel"/>
    <w:tmpl w:val="B3E8524C"/>
    <w:lvl w:ilvl="0" w:tplc="AF90D530">
      <w:start w:val="1"/>
      <w:numFmt w:val="bullet"/>
      <w:lvlText w:val="o"/>
      <w:lvlJc w:val="left"/>
      <w:pPr>
        <w:ind w:left="720" w:hanging="360"/>
      </w:pPr>
      <w:rPr>
        <w:rFonts w:ascii="Courier New" w:hAnsi="Courier New" w:cs="Courier New"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81F5F1D"/>
    <w:multiLevelType w:val="hybridMultilevel"/>
    <w:tmpl w:val="6EEE27D2"/>
    <w:lvl w:ilvl="0" w:tplc="AF90D530">
      <w:start w:val="1"/>
      <w:numFmt w:val="bullet"/>
      <w:lvlText w:val="o"/>
      <w:lvlJc w:val="left"/>
      <w:pPr>
        <w:ind w:left="770" w:hanging="360"/>
      </w:pPr>
      <w:rPr>
        <w:rFonts w:ascii="Courier New" w:hAnsi="Courier New" w:cs="Courier New" w:hint="default"/>
        <w:color w:val="auto"/>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4">
    <w:nsid w:val="3D872E9D"/>
    <w:multiLevelType w:val="hybridMultilevel"/>
    <w:tmpl w:val="4C3AC454"/>
    <w:lvl w:ilvl="0" w:tplc="AF90D530">
      <w:start w:val="1"/>
      <w:numFmt w:val="bullet"/>
      <w:lvlText w:val="o"/>
      <w:lvlJc w:val="left"/>
      <w:pPr>
        <w:ind w:left="770" w:hanging="360"/>
      </w:pPr>
      <w:rPr>
        <w:rFonts w:ascii="Courier New" w:hAnsi="Courier New" w:cs="Courier New" w:hint="default"/>
        <w:color w:val="auto"/>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5">
    <w:nsid w:val="41440FC4"/>
    <w:multiLevelType w:val="hybridMultilevel"/>
    <w:tmpl w:val="26DC0F96"/>
    <w:lvl w:ilvl="0" w:tplc="AF90D530">
      <w:start w:val="1"/>
      <w:numFmt w:val="bullet"/>
      <w:lvlText w:val="o"/>
      <w:lvlJc w:val="left"/>
      <w:pPr>
        <w:ind w:left="720" w:hanging="360"/>
      </w:pPr>
      <w:rPr>
        <w:rFonts w:ascii="Courier New" w:hAnsi="Courier New" w:cs="Courier New"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A90446A"/>
    <w:multiLevelType w:val="hybridMultilevel"/>
    <w:tmpl w:val="9B56B0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F2D02"/>
    <w:rsid w:val="002740A6"/>
    <w:rsid w:val="003F2D02"/>
    <w:rsid w:val="00485259"/>
    <w:rsid w:val="00540CC9"/>
    <w:rsid w:val="006A5986"/>
    <w:rsid w:val="0076642E"/>
    <w:rsid w:val="00A65219"/>
    <w:rsid w:val="00A85E56"/>
    <w:rsid w:val="00F202D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64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879</Words>
  <Characters>4949</Characters>
  <Application>Microsoft Office Word</Application>
  <DocSecurity>0</DocSecurity>
  <Lines>109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Vizyonsds</dc:subject>
  <dc:creator>Bekir AKGUN (GARANTI FILO-KURUMSAL ILETISIM)</dc:creator>
  <cp:lastModifiedBy>İlker</cp:lastModifiedBy>
  <cp:revision>3</cp:revision>
  <dcterms:created xsi:type="dcterms:W3CDTF">2020-12-25T15:30:00Z</dcterms:created>
  <dcterms:modified xsi:type="dcterms:W3CDTF">2020-12-28T20:33:00Z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2017-11-13T00:00:00Z</vt:filetime>
  </property>
  <property fmtid="{D5CDD505-2E9C-101B-9397-08002B2CF9AE}" pid="3" name="LastSaved">
    <vt:filetime>2020-12-25T00:00:00Z</vt:filetime>
  </property>
</Properties>
</file>